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9CA70" w14:textId="60D46545" w:rsidR="00880581" w:rsidRDefault="00BB489C">
      <w:pPr>
        <w:spacing w:after="0" w:line="259" w:lineRule="auto"/>
        <w:ind w:left="-853" w:right="11036" w:firstLine="0"/>
      </w:pPr>
      <w:r>
        <w:rPr>
          <w:noProof/>
        </w:rPr>
        <w:drawing>
          <wp:anchor distT="0" distB="0" distL="114300" distR="114300" simplePos="0" relativeHeight="251671552" behindDoc="1" locked="0" layoutInCell="1" allowOverlap="1" wp14:anchorId="4F3DF3F6" wp14:editId="50B3D168">
            <wp:simplePos x="0" y="0"/>
            <wp:positionH relativeFrom="column">
              <wp:posOffset>-541655</wp:posOffset>
            </wp:positionH>
            <wp:positionV relativeFrom="paragraph">
              <wp:posOffset>-349723</wp:posOffset>
            </wp:positionV>
            <wp:extent cx="7577027" cy="10653823"/>
            <wp:effectExtent l="0" t="0" r="5080" b="0"/>
            <wp:wrapNone/>
            <wp:docPr id="8384372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37235" name="Picture 83843723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7027" cy="10653823"/>
                    </a:xfrm>
                    <a:prstGeom prst="rect">
                      <a:avLst/>
                    </a:prstGeom>
                  </pic:spPr>
                </pic:pic>
              </a:graphicData>
            </a:graphic>
            <wp14:sizeRelH relativeFrom="margin">
              <wp14:pctWidth>0</wp14:pctWidth>
            </wp14:sizeRelH>
            <wp14:sizeRelV relativeFrom="margin">
              <wp14:pctHeight>0</wp14:pctHeight>
            </wp14:sizeRelV>
          </wp:anchor>
        </w:drawing>
      </w:r>
      <w:r w:rsidR="00D20ACB">
        <w:rPr>
          <w:noProof/>
        </w:rPr>
        <mc:AlternateContent>
          <mc:Choice Requires="wps">
            <w:drawing>
              <wp:anchor distT="0" distB="0" distL="114300" distR="114300" simplePos="0" relativeHeight="251668480" behindDoc="0" locked="0" layoutInCell="1" allowOverlap="1" wp14:anchorId="12F97851" wp14:editId="45AB36A2">
                <wp:simplePos x="0" y="0"/>
                <wp:positionH relativeFrom="column">
                  <wp:posOffset>2620645</wp:posOffset>
                </wp:positionH>
                <wp:positionV relativeFrom="page">
                  <wp:posOffset>6734175</wp:posOffset>
                </wp:positionV>
                <wp:extent cx="3248025" cy="752475"/>
                <wp:effectExtent l="0" t="0" r="0" b="9525"/>
                <wp:wrapNone/>
                <wp:docPr id="14169574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C9B92" w14:textId="0A96D579" w:rsidR="00D20ACB" w:rsidRPr="00A767E7" w:rsidRDefault="00D20ACB" w:rsidP="00D20ACB">
                            <w:pPr>
                              <w:spacing w:after="0" w:line="240" w:lineRule="auto"/>
                              <w:ind w:left="992" w:firstLine="0"/>
                              <w:rPr>
                                <w:b/>
                                <w:color w:val="3287C0"/>
                                <w:sz w:val="36"/>
                                <w:szCs w:val="36"/>
                              </w:rPr>
                            </w:pPr>
                            <w:r>
                              <w:rPr>
                                <w:b/>
                                <w:color w:val="3287C0"/>
                                <w:sz w:val="36"/>
                                <w:szCs w:val="36"/>
                              </w:rPr>
                              <w:t>V.3 February</w:t>
                            </w:r>
                            <w:r w:rsidRPr="00A767E7">
                              <w:rPr>
                                <w:b/>
                                <w:color w:val="3287C0"/>
                                <w:sz w:val="36"/>
                                <w:szCs w:val="36"/>
                              </w:rPr>
                              <w:t xml:space="preserve">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F97851" id="_x0000_t202" coordsize="21600,21600" o:spt="202" path="m,l,21600r21600,l21600,xe">
                <v:stroke joinstyle="miter"/>
                <v:path gradientshapeok="t" o:connecttype="rect"/>
              </v:shapetype>
              <v:shape id="Text Box 18" o:spid="_x0000_s1026" type="#_x0000_t202" style="position:absolute;left:0;text-align:left;margin-left:206.35pt;margin-top:530.25pt;width:255.75pt;height:5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" filled="f" stroked="f">
                <v:textbox>
                  <w:txbxContent>
                    <w:p w14:paraId="13EC9B92" w14:textId="0A96D579" w:rsidR="00D20ACB" w:rsidRPr="00A767E7" w:rsidRDefault="00D20ACB" w:rsidP="00D20ACB">
                      <w:pPr>
                        <w:spacing w:after="0" w:line="240" w:lineRule="auto"/>
                        <w:ind w:left="992" w:firstLine="0"/>
                        <w:rPr>
                          <w:b/>
                          <w:color w:val="3287C0"/>
                          <w:sz w:val="36"/>
                          <w:szCs w:val="36"/>
                        </w:rPr>
                      </w:pPr>
                      <w:r>
                        <w:rPr>
                          <w:b/>
                          <w:color w:val="3287C0"/>
                          <w:sz w:val="36"/>
                          <w:szCs w:val="36"/>
                        </w:rPr>
                        <w:t>V.3 February</w:t>
                      </w:r>
                      <w:r w:rsidRPr="00A767E7">
                        <w:rPr>
                          <w:b/>
                          <w:color w:val="3287C0"/>
                          <w:sz w:val="36"/>
                          <w:szCs w:val="36"/>
                        </w:rPr>
                        <w:t xml:space="preserve"> 2026</w:t>
                      </w:r>
                    </w:p>
                  </w:txbxContent>
                </v:textbox>
                <w10:wrap anchory="page"/>
              </v:shape>
            </w:pict>
          </mc:Fallback>
        </mc:AlternateContent>
      </w:r>
      <w:r w:rsidR="00CF5260">
        <w:br w:type="page"/>
      </w:r>
    </w:p>
    <w:p w14:paraId="2A4D02BD" w14:textId="77777777" w:rsidR="00C4441F" w:rsidRDefault="00CF5260">
      <w:pPr>
        <w:spacing w:after="1129" w:line="259" w:lineRule="auto"/>
        <w:ind w:left="0" w:right="0" w:firstLine="0"/>
      </w:pPr>
      <w:r>
        <w:lastRenderedPageBreak/>
        <w:t xml:space="preserve"> </w:t>
      </w:r>
    </w:p>
    <w:sdt>
      <w:sdtPr>
        <w:rPr>
          <w:rFonts w:ascii="Calibri" w:eastAsia="Calibri" w:hAnsi="Calibri" w:cs="Calibri"/>
          <w:color w:val="000000"/>
          <w:kern w:val="2"/>
          <w:sz w:val="22"/>
          <w:szCs w:val="24"/>
          <w:lang w:val="en-IE" w:eastAsia="en-IE"/>
          <w14:ligatures w14:val="standardContextual"/>
        </w:rPr>
        <w:id w:val="487908640"/>
        <w:docPartObj>
          <w:docPartGallery w:val="Table of Contents"/>
          <w:docPartUnique/>
        </w:docPartObj>
      </w:sdtPr>
      <w:sdtEndPr>
        <w:rPr>
          <w:b/>
          <w:bCs/>
          <w:noProof/>
        </w:rPr>
      </w:sdtEndPr>
      <w:sdtContent>
        <w:p w14:paraId="5A9765B8" w14:textId="37CEAB32" w:rsidR="00C4441F" w:rsidRDefault="00C4441F">
          <w:pPr>
            <w:pStyle w:val="TOCHeading"/>
          </w:pPr>
          <w:r>
            <w:t>Contents</w:t>
          </w:r>
        </w:p>
        <w:p w14:paraId="0B6A01C8" w14:textId="5C1CDDDC" w:rsidR="00683536" w:rsidRDefault="00C4441F">
          <w:pPr>
            <w:pStyle w:val="TOC1"/>
            <w:tabs>
              <w:tab w:val="right" w:leader="dot" w:pos="10173"/>
            </w:tabs>
            <w:rPr>
              <w:rFonts w:cstheme="minorBidi"/>
              <w:noProof/>
              <w:kern w:val="2"/>
              <w:sz w:val="24"/>
              <w:szCs w:val="24"/>
              <w:lang w:val="en-IE" w:eastAsia="en-IE"/>
              <w14:ligatures w14:val="standardContextual"/>
            </w:rPr>
          </w:pPr>
          <w:r>
            <w:fldChar w:fldCharType="begin"/>
          </w:r>
          <w:r>
            <w:instrText xml:space="preserve"> TOC \o "1-3" \h \z \u </w:instrText>
          </w:r>
          <w:r>
            <w:fldChar w:fldCharType="separate"/>
          </w:r>
          <w:hyperlink w:anchor="_Toc220515944" w:history="1">
            <w:r w:rsidR="00683536" w:rsidRPr="007E18C0">
              <w:rPr>
                <w:rStyle w:val="Hyperlink"/>
                <w:noProof/>
              </w:rPr>
              <w:t>Quality Improvement Processes in City of Dublin FET College</w:t>
            </w:r>
            <w:r w:rsidR="00683536">
              <w:rPr>
                <w:noProof/>
                <w:webHidden/>
              </w:rPr>
              <w:tab/>
            </w:r>
            <w:r w:rsidR="00683536">
              <w:rPr>
                <w:noProof/>
                <w:webHidden/>
              </w:rPr>
              <w:fldChar w:fldCharType="begin"/>
            </w:r>
            <w:r w:rsidR="00683536">
              <w:rPr>
                <w:noProof/>
                <w:webHidden/>
              </w:rPr>
              <w:instrText xml:space="preserve"> PAGEREF _Toc220515944 \h </w:instrText>
            </w:r>
            <w:r w:rsidR="00683536">
              <w:rPr>
                <w:noProof/>
                <w:webHidden/>
              </w:rPr>
            </w:r>
            <w:r w:rsidR="00683536">
              <w:rPr>
                <w:noProof/>
                <w:webHidden/>
              </w:rPr>
              <w:fldChar w:fldCharType="separate"/>
            </w:r>
            <w:r w:rsidR="00683536">
              <w:rPr>
                <w:noProof/>
                <w:webHidden/>
              </w:rPr>
              <w:t>3</w:t>
            </w:r>
            <w:r w:rsidR="00683536">
              <w:rPr>
                <w:noProof/>
                <w:webHidden/>
              </w:rPr>
              <w:fldChar w:fldCharType="end"/>
            </w:r>
          </w:hyperlink>
        </w:p>
        <w:p w14:paraId="7CD30203" w14:textId="50285429" w:rsidR="00683536" w:rsidRDefault="00683536">
          <w:pPr>
            <w:pStyle w:val="TOC1"/>
            <w:tabs>
              <w:tab w:val="right" w:leader="dot" w:pos="10173"/>
            </w:tabs>
            <w:rPr>
              <w:rFonts w:cstheme="minorBidi"/>
              <w:noProof/>
              <w:kern w:val="2"/>
              <w:sz w:val="24"/>
              <w:szCs w:val="24"/>
              <w:lang w:val="en-IE" w:eastAsia="en-IE"/>
              <w14:ligatures w14:val="standardContextual"/>
            </w:rPr>
          </w:pPr>
          <w:hyperlink w:anchor="_Toc220515945" w:history="1">
            <w:r w:rsidRPr="007E18C0">
              <w:rPr>
                <w:rStyle w:val="Hyperlink"/>
                <w:noProof/>
              </w:rPr>
              <w:t>Exam Board</w:t>
            </w:r>
            <w:r>
              <w:rPr>
                <w:noProof/>
                <w:webHidden/>
              </w:rPr>
              <w:tab/>
            </w:r>
            <w:r>
              <w:rPr>
                <w:noProof/>
                <w:webHidden/>
              </w:rPr>
              <w:fldChar w:fldCharType="begin"/>
            </w:r>
            <w:r>
              <w:rPr>
                <w:noProof/>
                <w:webHidden/>
              </w:rPr>
              <w:instrText xml:space="preserve"> PAGEREF _Toc220515945 \h </w:instrText>
            </w:r>
            <w:r>
              <w:rPr>
                <w:noProof/>
                <w:webHidden/>
              </w:rPr>
            </w:r>
            <w:r>
              <w:rPr>
                <w:noProof/>
                <w:webHidden/>
              </w:rPr>
              <w:fldChar w:fldCharType="separate"/>
            </w:r>
            <w:r>
              <w:rPr>
                <w:noProof/>
                <w:webHidden/>
              </w:rPr>
              <w:t>4</w:t>
            </w:r>
            <w:r>
              <w:rPr>
                <w:noProof/>
                <w:webHidden/>
              </w:rPr>
              <w:fldChar w:fldCharType="end"/>
            </w:r>
          </w:hyperlink>
        </w:p>
        <w:p w14:paraId="46011B4F" w14:textId="2728D8AC" w:rsidR="00683536" w:rsidRDefault="00683536">
          <w:pPr>
            <w:pStyle w:val="TOC2"/>
            <w:tabs>
              <w:tab w:val="right" w:leader="dot" w:pos="10173"/>
            </w:tabs>
            <w:rPr>
              <w:rFonts w:cstheme="minorBidi"/>
              <w:noProof/>
              <w:kern w:val="2"/>
              <w:sz w:val="24"/>
              <w:szCs w:val="24"/>
              <w:lang w:val="en-IE" w:eastAsia="en-IE"/>
              <w14:ligatures w14:val="standardContextual"/>
            </w:rPr>
          </w:pPr>
          <w:hyperlink w:anchor="_Toc220515946" w:history="1">
            <w:r w:rsidRPr="007E18C0">
              <w:rPr>
                <w:rStyle w:val="Hyperlink"/>
                <w:noProof/>
              </w:rPr>
              <w:t>Who attends the exam board</w:t>
            </w:r>
            <w:r>
              <w:rPr>
                <w:noProof/>
                <w:webHidden/>
              </w:rPr>
              <w:tab/>
            </w:r>
            <w:r>
              <w:rPr>
                <w:noProof/>
                <w:webHidden/>
              </w:rPr>
              <w:fldChar w:fldCharType="begin"/>
            </w:r>
            <w:r>
              <w:rPr>
                <w:noProof/>
                <w:webHidden/>
              </w:rPr>
              <w:instrText xml:space="preserve"> PAGEREF _Toc220515946 \h </w:instrText>
            </w:r>
            <w:r>
              <w:rPr>
                <w:noProof/>
                <w:webHidden/>
              </w:rPr>
            </w:r>
            <w:r>
              <w:rPr>
                <w:noProof/>
                <w:webHidden/>
              </w:rPr>
              <w:fldChar w:fldCharType="separate"/>
            </w:r>
            <w:r>
              <w:rPr>
                <w:noProof/>
                <w:webHidden/>
              </w:rPr>
              <w:t>4</w:t>
            </w:r>
            <w:r>
              <w:rPr>
                <w:noProof/>
                <w:webHidden/>
              </w:rPr>
              <w:fldChar w:fldCharType="end"/>
            </w:r>
          </w:hyperlink>
        </w:p>
        <w:p w14:paraId="33818708" w14:textId="425F7A57" w:rsidR="00683536" w:rsidRDefault="00683536">
          <w:pPr>
            <w:pStyle w:val="TOC3"/>
            <w:tabs>
              <w:tab w:val="right" w:leader="dot" w:pos="10173"/>
            </w:tabs>
            <w:rPr>
              <w:rFonts w:cstheme="minorBidi"/>
              <w:noProof/>
              <w:kern w:val="2"/>
              <w:sz w:val="24"/>
              <w:szCs w:val="24"/>
              <w:lang w:val="en-IE" w:eastAsia="en-IE"/>
              <w14:ligatures w14:val="standardContextual"/>
            </w:rPr>
          </w:pPr>
          <w:hyperlink w:anchor="_Toc220515947" w:history="1">
            <w:r w:rsidRPr="007E18C0">
              <w:rPr>
                <w:rStyle w:val="Hyperlink"/>
                <w:noProof/>
              </w:rPr>
              <w:t>Role of Exam Board</w:t>
            </w:r>
            <w:r>
              <w:rPr>
                <w:noProof/>
                <w:webHidden/>
              </w:rPr>
              <w:tab/>
            </w:r>
            <w:r>
              <w:rPr>
                <w:noProof/>
                <w:webHidden/>
              </w:rPr>
              <w:fldChar w:fldCharType="begin"/>
            </w:r>
            <w:r>
              <w:rPr>
                <w:noProof/>
                <w:webHidden/>
              </w:rPr>
              <w:instrText xml:space="preserve"> PAGEREF _Toc220515947 \h </w:instrText>
            </w:r>
            <w:r>
              <w:rPr>
                <w:noProof/>
                <w:webHidden/>
              </w:rPr>
            </w:r>
            <w:r>
              <w:rPr>
                <w:noProof/>
                <w:webHidden/>
              </w:rPr>
              <w:fldChar w:fldCharType="separate"/>
            </w:r>
            <w:r>
              <w:rPr>
                <w:noProof/>
                <w:webHidden/>
              </w:rPr>
              <w:t>4</w:t>
            </w:r>
            <w:r>
              <w:rPr>
                <w:noProof/>
                <w:webHidden/>
              </w:rPr>
              <w:fldChar w:fldCharType="end"/>
            </w:r>
          </w:hyperlink>
        </w:p>
        <w:p w14:paraId="0B2615E0" w14:textId="6DA74C68" w:rsidR="00683536" w:rsidRDefault="00683536">
          <w:pPr>
            <w:pStyle w:val="TOC2"/>
            <w:tabs>
              <w:tab w:val="right" w:leader="dot" w:pos="10173"/>
            </w:tabs>
            <w:rPr>
              <w:rFonts w:cstheme="minorBidi"/>
              <w:noProof/>
              <w:kern w:val="2"/>
              <w:sz w:val="24"/>
              <w:szCs w:val="24"/>
              <w:lang w:val="en-IE" w:eastAsia="en-IE"/>
              <w14:ligatures w14:val="standardContextual"/>
            </w:rPr>
          </w:pPr>
          <w:hyperlink w:anchor="_Toc220515948" w:history="1">
            <w:r w:rsidRPr="007E18C0">
              <w:rPr>
                <w:rStyle w:val="Hyperlink"/>
                <w:rFonts w:eastAsia="Calibri"/>
                <w:noProof/>
              </w:rPr>
              <w:t>Ex</w:t>
            </w:r>
            <w:r w:rsidRPr="007E18C0">
              <w:rPr>
                <w:rStyle w:val="Hyperlink"/>
                <w:noProof/>
              </w:rPr>
              <w:t>amination of Learner Results</w:t>
            </w:r>
            <w:r>
              <w:rPr>
                <w:noProof/>
                <w:webHidden/>
              </w:rPr>
              <w:tab/>
            </w:r>
            <w:r>
              <w:rPr>
                <w:noProof/>
                <w:webHidden/>
              </w:rPr>
              <w:fldChar w:fldCharType="begin"/>
            </w:r>
            <w:r>
              <w:rPr>
                <w:noProof/>
                <w:webHidden/>
              </w:rPr>
              <w:instrText xml:space="preserve"> PAGEREF _Toc220515948 \h </w:instrText>
            </w:r>
            <w:r>
              <w:rPr>
                <w:noProof/>
                <w:webHidden/>
              </w:rPr>
            </w:r>
            <w:r>
              <w:rPr>
                <w:noProof/>
                <w:webHidden/>
              </w:rPr>
              <w:fldChar w:fldCharType="separate"/>
            </w:r>
            <w:r>
              <w:rPr>
                <w:noProof/>
                <w:webHidden/>
              </w:rPr>
              <w:t>4</w:t>
            </w:r>
            <w:r>
              <w:rPr>
                <w:noProof/>
                <w:webHidden/>
              </w:rPr>
              <w:fldChar w:fldCharType="end"/>
            </w:r>
          </w:hyperlink>
        </w:p>
        <w:p w14:paraId="4F21EF4B" w14:textId="0229624C" w:rsidR="00683536" w:rsidRDefault="00683536">
          <w:pPr>
            <w:pStyle w:val="TOC3"/>
            <w:tabs>
              <w:tab w:val="right" w:leader="dot" w:pos="10173"/>
            </w:tabs>
            <w:rPr>
              <w:rFonts w:cstheme="minorBidi"/>
              <w:noProof/>
              <w:kern w:val="2"/>
              <w:sz w:val="24"/>
              <w:szCs w:val="24"/>
              <w:lang w:val="en-IE" w:eastAsia="en-IE"/>
              <w14:ligatures w14:val="standardContextual"/>
            </w:rPr>
          </w:pPr>
          <w:hyperlink w:anchor="_Toc220515949" w:history="1">
            <w:r w:rsidRPr="007E18C0">
              <w:rPr>
                <w:rStyle w:val="Hyperlink"/>
                <w:noProof/>
              </w:rPr>
              <w:t>Immediately following the Results Exam Board</w:t>
            </w:r>
            <w:r>
              <w:rPr>
                <w:noProof/>
                <w:webHidden/>
              </w:rPr>
              <w:tab/>
            </w:r>
            <w:r>
              <w:rPr>
                <w:noProof/>
                <w:webHidden/>
              </w:rPr>
              <w:fldChar w:fldCharType="begin"/>
            </w:r>
            <w:r>
              <w:rPr>
                <w:noProof/>
                <w:webHidden/>
              </w:rPr>
              <w:instrText xml:space="preserve"> PAGEREF _Toc220515949 \h </w:instrText>
            </w:r>
            <w:r>
              <w:rPr>
                <w:noProof/>
                <w:webHidden/>
              </w:rPr>
            </w:r>
            <w:r>
              <w:rPr>
                <w:noProof/>
                <w:webHidden/>
              </w:rPr>
              <w:fldChar w:fldCharType="separate"/>
            </w:r>
            <w:r>
              <w:rPr>
                <w:noProof/>
                <w:webHidden/>
              </w:rPr>
              <w:t>4</w:t>
            </w:r>
            <w:r>
              <w:rPr>
                <w:noProof/>
                <w:webHidden/>
              </w:rPr>
              <w:fldChar w:fldCharType="end"/>
            </w:r>
          </w:hyperlink>
        </w:p>
        <w:p w14:paraId="63E5DD92" w14:textId="650C7F6A" w:rsidR="00683536" w:rsidRDefault="00683536">
          <w:pPr>
            <w:pStyle w:val="TOC2"/>
            <w:tabs>
              <w:tab w:val="right" w:leader="dot" w:pos="10173"/>
            </w:tabs>
            <w:rPr>
              <w:rFonts w:cstheme="minorBidi"/>
              <w:noProof/>
              <w:kern w:val="2"/>
              <w:sz w:val="24"/>
              <w:szCs w:val="24"/>
              <w:lang w:val="en-IE" w:eastAsia="en-IE"/>
              <w14:ligatures w14:val="standardContextual"/>
            </w:rPr>
          </w:pPr>
          <w:hyperlink w:anchor="_Toc220515950" w:history="1">
            <w:r w:rsidRPr="007E18C0">
              <w:rPr>
                <w:rStyle w:val="Hyperlink"/>
                <w:noProof/>
              </w:rPr>
              <w:t>Exam board Agenda</w:t>
            </w:r>
            <w:r>
              <w:rPr>
                <w:noProof/>
                <w:webHidden/>
              </w:rPr>
              <w:tab/>
            </w:r>
            <w:r>
              <w:rPr>
                <w:noProof/>
                <w:webHidden/>
              </w:rPr>
              <w:fldChar w:fldCharType="begin"/>
            </w:r>
            <w:r>
              <w:rPr>
                <w:noProof/>
                <w:webHidden/>
              </w:rPr>
              <w:instrText xml:space="preserve"> PAGEREF _Toc220515950 \h </w:instrText>
            </w:r>
            <w:r>
              <w:rPr>
                <w:noProof/>
                <w:webHidden/>
              </w:rPr>
            </w:r>
            <w:r>
              <w:rPr>
                <w:noProof/>
                <w:webHidden/>
              </w:rPr>
              <w:fldChar w:fldCharType="separate"/>
            </w:r>
            <w:r>
              <w:rPr>
                <w:noProof/>
                <w:webHidden/>
              </w:rPr>
              <w:t>6</w:t>
            </w:r>
            <w:r>
              <w:rPr>
                <w:noProof/>
                <w:webHidden/>
              </w:rPr>
              <w:fldChar w:fldCharType="end"/>
            </w:r>
          </w:hyperlink>
        </w:p>
        <w:p w14:paraId="04721544" w14:textId="0B693EF6" w:rsidR="00683536" w:rsidRDefault="00683536">
          <w:pPr>
            <w:pStyle w:val="TOC2"/>
            <w:tabs>
              <w:tab w:val="right" w:leader="dot" w:pos="10173"/>
            </w:tabs>
            <w:rPr>
              <w:rFonts w:cstheme="minorBidi"/>
              <w:noProof/>
              <w:kern w:val="2"/>
              <w:sz w:val="24"/>
              <w:szCs w:val="24"/>
              <w:lang w:val="en-IE" w:eastAsia="en-IE"/>
              <w14:ligatures w14:val="standardContextual"/>
            </w:rPr>
          </w:pPr>
          <w:hyperlink w:anchor="_Toc220515951" w:history="1">
            <w:r w:rsidRPr="007E18C0">
              <w:rPr>
                <w:rStyle w:val="Hyperlink"/>
                <w:noProof/>
              </w:rPr>
              <w:t>Exam board report</w:t>
            </w:r>
            <w:r>
              <w:rPr>
                <w:noProof/>
                <w:webHidden/>
              </w:rPr>
              <w:tab/>
            </w:r>
            <w:r>
              <w:rPr>
                <w:noProof/>
                <w:webHidden/>
              </w:rPr>
              <w:fldChar w:fldCharType="begin"/>
            </w:r>
            <w:r>
              <w:rPr>
                <w:noProof/>
                <w:webHidden/>
              </w:rPr>
              <w:instrText xml:space="preserve"> PAGEREF _Toc220515951 \h </w:instrText>
            </w:r>
            <w:r>
              <w:rPr>
                <w:noProof/>
                <w:webHidden/>
              </w:rPr>
            </w:r>
            <w:r>
              <w:rPr>
                <w:noProof/>
                <w:webHidden/>
              </w:rPr>
              <w:fldChar w:fldCharType="separate"/>
            </w:r>
            <w:r>
              <w:rPr>
                <w:noProof/>
                <w:webHidden/>
              </w:rPr>
              <w:t>7</w:t>
            </w:r>
            <w:r>
              <w:rPr>
                <w:noProof/>
                <w:webHidden/>
              </w:rPr>
              <w:fldChar w:fldCharType="end"/>
            </w:r>
          </w:hyperlink>
        </w:p>
        <w:p w14:paraId="27A68269" w14:textId="3FBD07BF" w:rsidR="00683536" w:rsidRDefault="00683536">
          <w:pPr>
            <w:pStyle w:val="TOC1"/>
            <w:tabs>
              <w:tab w:val="right" w:leader="dot" w:pos="10173"/>
            </w:tabs>
            <w:rPr>
              <w:rFonts w:cstheme="minorBidi"/>
              <w:noProof/>
              <w:kern w:val="2"/>
              <w:sz w:val="24"/>
              <w:szCs w:val="24"/>
              <w:lang w:val="en-IE" w:eastAsia="en-IE"/>
              <w14:ligatures w14:val="standardContextual"/>
            </w:rPr>
          </w:pPr>
          <w:hyperlink w:anchor="_Toc220515952" w:history="1">
            <w:r w:rsidRPr="007E18C0">
              <w:rPr>
                <w:rStyle w:val="Hyperlink"/>
                <w:noProof/>
              </w:rPr>
              <w:t>Glossary of terms</w:t>
            </w:r>
            <w:r>
              <w:rPr>
                <w:noProof/>
                <w:webHidden/>
              </w:rPr>
              <w:tab/>
            </w:r>
            <w:r>
              <w:rPr>
                <w:noProof/>
                <w:webHidden/>
              </w:rPr>
              <w:fldChar w:fldCharType="begin"/>
            </w:r>
            <w:r>
              <w:rPr>
                <w:noProof/>
                <w:webHidden/>
              </w:rPr>
              <w:instrText xml:space="preserve"> PAGEREF _Toc220515952 \h </w:instrText>
            </w:r>
            <w:r>
              <w:rPr>
                <w:noProof/>
                <w:webHidden/>
              </w:rPr>
            </w:r>
            <w:r>
              <w:rPr>
                <w:noProof/>
                <w:webHidden/>
              </w:rPr>
              <w:fldChar w:fldCharType="separate"/>
            </w:r>
            <w:r>
              <w:rPr>
                <w:noProof/>
                <w:webHidden/>
              </w:rPr>
              <w:t>9</w:t>
            </w:r>
            <w:r>
              <w:rPr>
                <w:noProof/>
                <w:webHidden/>
              </w:rPr>
              <w:fldChar w:fldCharType="end"/>
            </w:r>
          </w:hyperlink>
        </w:p>
        <w:p w14:paraId="7D2634C2" w14:textId="39E5AC2B" w:rsidR="00C4441F" w:rsidRDefault="00C4441F">
          <w:r>
            <w:rPr>
              <w:b/>
              <w:bCs/>
              <w:noProof/>
            </w:rPr>
            <w:fldChar w:fldCharType="end"/>
          </w:r>
        </w:p>
      </w:sdtContent>
    </w:sdt>
    <w:p w14:paraId="18E7F88A" w14:textId="74EC5A31" w:rsidR="00880581" w:rsidRDefault="00880581">
      <w:pPr>
        <w:spacing w:after="1129" w:line="259" w:lineRule="auto"/>
        <w:ind w:left="0" w:right="0" w:firstLine="0"/>
      </w:pPr>
    </w:p>
    <w:p w14:paraId="6A5378F4" w14:textId="12DCC970" w:rsidR="00880581" w:rsidRDefault="00CF5260">
      <w:pPr>
        <w:spacing w:after="11698" w:line="259" w:lineRule="auto"/>
        <w:ind w:left="0" w:right="0" w:firstLine="0"/>
      </w:pPr>
      <w:r>
        <w:rPr>
          <w:rFonts w:ascii="Arial" w:eastAsia="Arial" w:hAnsi="Arial" w:cs="Arial"/>
          <w:color w:val="2E74B5"/>
          <w:sz w:val="26"/>
        </w:rPr>
        <w:tab/>
      </w:r>
      <w:r>
        <w:t xml:space="preserve"> </w:t>
      </w:r>
    </w:p>
    <w:p w14:paraId="1F5410B8" w14:textId="77777777" w:rsidR="00880581" w:rsidRDefault="00CF5260">
      <w:pPr>
        <w:spacing w:after="0" w:line="259" w:lineRule="auto"/>
        <w:ind w:left="0" w:right="779" w:firstLine="0"/>
        <w:jc w:val="center"/>
      </w:pPr>
      <w:r>
        <w:t xml:space="preserve"> </w:t>
      </w:r>
    </w:p>
    <w:p w14:paraId="771221C8" w14:textId="53A46676" w:rsidR="00880581" w:rsidRDefault="00CF5260" w:rsidP="00C4441F">
      <w:pPr>
        <w:pStyle w:val="Heading1"/>
      </w:pPr>
      <w:r>
        <w:t xml:space="preserve"> </w:t>
      </w:r>
      <w:bookmarkStart w:id="0" w:name="_Toc220515944"/>
      <w:r w:rsidR="00C4441F">
        <w:t>Quality Improvement Processes in City of Dublin FET College</w:t>
      </w:r>
      <w:bookmarkEnd w:id="0"/>
      <w:r w:rsidR="00C4441F">
        <w:t xml:space="preserve"> </w:t>
      </w:r>
    </w:p>
    <w:p w14:paraId="0DA6E5AD" w14:textId="08C455FB" w:rsidR="00880581" w:rsidRDefault="0000433D">
      <w:pPr>
        <w:spacing w:after="39" w:line="259" w:lineRule="auto"/>
        <w:ind w:left="279" w:right="0" w:firstLine="0"/>
      </w:pPr>
      <w:r>
        <w:rPr>
          <w:noProof/>
        </w:rPr>
        <w:drawing>
          <wp:inline distT="0" distB="0" distL="0" distR="0" wp14:anchorId="6F2328D1" wp14:editId="3B92B783">
            <wp:extent cx="6466205" cy="8628380"/>
            <wp:effectExtent l="0" t="0" r="0" b="0"/>
            <wp:docPr id="20551712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71211" name="Picture 20551712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66205" cy="8628380"/>
                    </a:xfrm>
                    <a:prstGeom prst="rect">
                      <a:avLst/>
                    </a:prstGeom>
                  </pic:spPr>
                </pic:pic>
              </a:graphicData>
            </a:graphic>
          </wp:inline>
        </w:drawing>
      </w:r>
    </w:p>
    <w:p w14:paraId="56C5E69A" w14:textId="77777777" w:rsidR="00880581" w:rsidRDefault="00CF5260">
      <w:pPr>
        <w:spacing w:after="157" w:line="259" w:lineRule="auto"/>
        <w:ind w:left="0" w:right="0" w:firstLine="0"/>
      </w:pPr>
      <w:r>
        <w:rPr>
          <w:rFonts w:ascii="Arial" w:eastAsia="Arial" w:hAnsi="Arial" w:cs="Arial"/>
          <w:b/>
          <w:color w:val="2E74B5"/>
          <w:sz w:val="26"/>
        </w:rPr>
        <w:t xml:space="preserve"> </w:t>
      </w:r>
    </w:p>
    <w:p w14:paraId="012C8A1A" w14:textId="77777777" w:rsidR="00880581" w:rsidRDefault="00CF5260">
      <w:pPr>
        <w:spacing w:after="0" w:line="259" w:lineRule="auto"/>
        <w:ind w:left="0" w:right="5456" w:firstLine="0"/>
        <w:jc w:val="right"/>
      </w:pPr>
      <w:r>
        <w:t xml:space="preserve"> </w:t>
      </w:r>
    </w:p>
    <w:p w14:paraId="24BAA6FE" w14:textId="34AAA129" w:rsidR="00880581" w:rsidRDefault="00CF5260">
      <w:pPr>
        <w:tabs>
          <w:tab w:val="center" w:pos="992"/>
          <w:tab w:val="right" w:pos="10183"/>
        </w:tabs>
        <w:spacing w:after="1134" w:line="259" w:lineRule="auto"/>
        <w:ind w:left="0" w:right="0" w:firstLine="0"/>
      </w:pPr>
      <w:r>
        <w:tab/>
        <w:t xml:space="preserve"> </w:t>
      </w:r>
      <w:r>
        <w:tab/>
      </w:r>
      <w:r>
        <w:rPr>
          <w:color w:val="2E74B5"/>
          <w:sz w:val="16"/>
        </w:rPr>
        <w:t>V</w:t>
      </w:r>
      <w:r w:rsidR="00063684">
        <w:rPr>
          <w:color w:val="2E74B5"/>
          <w:sz w:val="16"/>
        </w:rPr>
        <w:t>3</w:t>
      </w:r>
      <w:r>
        <w:rPr>
          <w:color w:val="2E74B5"/>
          <w:sz w:val="16"/>
        </w:rPr>
        <w:t xml:space="preserve"> </w:t>
      </w:r>
      <w:proofErr w:type="gramStart"/>
      <w:r>
        <w:rPr>
          <w:color w:val="2E74B5"/>
          <w:sz w:val="16"/>
        </w:rPr>
        <w:t>Updated  February</w:t>
      </w:r>
      <w:proofErr w:type="gramEnd"/>
      <w:r>
        <w:rPr>
          <w:color w:val="2E74B5"/>
          <w:sz w:val="16"/>
        </w:rPr>
        <w:t xml:space="preserve"> 202</w:t>
      </w:r>
      <w:r w:rsidR="00063684">
        <w:rPr>
          <w:color w:val="2E74B5"/>
          <w:sz w:val="16"/>
        </w:rPr>
        <w:t>6</w:t>
      </w:r>
      <w:r>
        <w:rPr>
          <w:color w:val="2E74B5"/>
          <w:sz w:val="16"/>
        </w:rPr>
        <w:t xml:space="preserve"> </w:t>
      </w:r>
    </w:p>
    <w:p w14:paraId="27A523CF" w14:textId="36C78B49" w:rsidR="00880581" w:rsidRDefault="00CF5260" w:rsidP="00C4441F">
      <w:pPr>
        <w:pStyle w:val="Heading1"/>
      </w:pPr>
      <w:bookmarkStart w:id="1" w:name="_Toc220515945"/>
      <w:r>
        <w:t>Exam Board</w:t>
      </w:r>
      <w:bookmarkEnd w:id="1"/>
      <w:r>
        <w:t xml:space="preserve"> </w:t>
      </w:r>
    </w:p>
    <w:p w14:paraId="7757B28C" w14:textId="661B99CB" w:rsidR="000E4EFF" w:rsidRDefault="000E4EFF" w:rsidP="00C4441F">
      <w:pPr>
        <w:pStyle w:val="Heading2"/>
      </w:pPr>
      <w:bookmarkStart w:id="2" w:name="_Toc220515946"/>
      <w:r>
        <w:t>Who attends the exam board</w:t>
      </w:r>
      <w:bookmarkEnd w:id="2"/>
      <w:r>
        <w:t xml:space="preserve"> </w:t>
      </w:r>
    </w:p>
    <w:p w14:paraId="1D84FDF3" w14:textId="77950371" w:rsidR="000E4EFF" w:rsidRPr="00C722EF" w:rsidRDefault="000E4EFF" w:rsidP="00C722EF">
      <w:pPr>
        <w:pStyle w:val="ListParagraph"/>
        <w:numPr>
          <w:ilvl w:val="0"/>
          <w:numId w:val="2"/>
        </w:numPr>
        <w:spacing w:after="162" w:line="259" w:lineRule="auto"/>
        <w:ind w:right="0"/>
        <w:rPr>
          <w:bCs/>
          <w:color w:val="auto"/>
        </w:rPr>
      </w:pPr>
      <w:r w:rsidRPr="00C722EF">
        <w:rPr>
          <w:bCs/>
          <w:color w:val="auto"/>
        </w:rPr>
        <w:t xml:space="preserve">The </w:t>
      </w:r>
      <w:r w:rsidR="009572AC" w:rsidRPr="00C722EF">
        <w:rPr>
          <w:bCs/>
          <w:color w:val="auto"/>
        </w:rPr>
        <w:t>educators/</w:t>
      </w:r>
      <w:r w:rsidRPr="00C722EF">
        <w:rPr>
          <w:bCs/>
          <w:color w:val="auto"/>
        </w:rPr>
        <w:t>assessors of all modules on the course</w:t>
      </w:r>
    </w:p>
    <w:p w14:paraId="316852E2" w14:textId="052822EC" w:rsidR="00C722EF" w:rsidRPr="00C722EF" w:rsidRDefault="00C722EF" w:rsidP="00C722EF">
      <w:pPr>
        <w:pStyle w:val="ListParagraph"/>
        <w:numPr>
          <w:ilvl w:val="0"/>
          <w:numId w:val="2"/>
        </w:numPr>
        <w:spacing w:after="162" w:line="259" w:lineRule="auto"/>
        <w:ind w:right="0"/>
        <w:rPr>
          <w:bCs/>
          <w:color w:val="auto"/>
        </w:rPr>
      </w:pPr>
      <w:r w:rsidRPr="00C722EF">
        <w:rPr>
          <w:bCs/>
          <w:color w:val="auto"/>
        </w:rPr>
        <w:t xml:space="preserve">Chairperson – nominated by Principal </w:t>
      </w:r>
    </w:p>
    <w:p w14:paraId="28FE702E" w14:textId="4E376387" w:rsidR="00C722EF" w:rsidRPr="00C722EF" w:rsidRDefault="00C722EF" w:rsidP="00C722EF">
      <w:pPr>
        <w:pStyle w:val="ListParagraph"/>
        <w:numPr>
          <w:ilvl w:val="0"/>
          <w:numId w:val="2"/>
        </w:numPr>
        <w:spacing w:after="162" w:line="259" w:lineRule="auto"/>
        <w:ind w:right="0"/>
        <w:rPr>
          <w:bCs/>
          <w:color w:val="auto"/>
        </w:rPr>
      </w:pPr>
      <w:r w:rsidRPr="00C722EF">
        <w:rPr>
          <w:bCs/>
          <w:color w:val="auto"/>
        </w:rPr>
        <w:t>Note taker – nominated by Chairperson</w:t>
      </w:r>
    </w:p>
    <w:p w14:paraId="0BC6306E" w14:textId="37506E99" w:rsidR="009572AC" w:rsidRPr="00C4441F" w:rsidRDefault="009572AC" w:rsidP="00C722EF">
      <w:pPr>
        <w:pStyle w:val="Heading3"/>
        <w:rPr>
          <w:rStyle w:val="Heading2Char"/>
        </w:rPr>
      </w:pPr>
      <w:bookmarkStart w:id="3" w:name="_Toc220515947"/>
      <w:r w:rsidRPr="009572AC">
        <w:t>R</w:t>
      </w:r>
      <w:r w:rsidRPr="00C4441F">
        <w:rPr>
          <w:rStyle w:val="Heading2Char"/>
        </w:rPr>
        <w:t>ole of Exam Board</w:t>
      </w:r>
      <w:bookmarkEnd w:id="3"/>
      <w:r w:rsidRPr="00C4441F">
        <w:rPr>
          <w:rStyle w:val="Heading2Char"/>
        </w:rPr>
        <w:t xml:space="preserve"> </w:t>
      </w:r>
    </w:p>
    <w:p w14:paraId="4AA46D7C" w14:textId="77777777" w:rsidR="00C722EF" w:rsidRPr="0045233B" w:rsidRDefault="00C722EF" w:rsidP="0045233B">
      <w:pPr>
        <w:pStyle w:val="ListParagraph"/>
        <w:numPr>
          <w:ilvl w:val="0"/>
          <w:numId w:val="3"/>
        </w:numPr>
        <w:spacing w:after="162" w:line="259" w:lineRule="auto"/>
        <w:ind w:right="0"/>
        <w:rPr>
          <w:bCs/>
          <w:color w:val="auto"/>
        </w:rPr>
      </w:pPr>
      <w:r w:rsidRPr="0045233B">
        <w:rPr>
          <w:bCs/>
          <w:color w:val="auto"/>
        </w:rPr>
        <w:t xml:space="preserve">To review all learner results across the full course </w:t>
      </w:r>
    </w:p>
    <w:p w14:paraId="27369317" w14:textId="246A849C" w:rsidR="009572AC" w:rsidRPr="0045233B" w:rsidRDefault="00C722EF" w:rsidP="0045233B">
      <w:pPr>
        <w:pStyle w:val="ListParagraph"/>
        <w:numPr>
          <w:ilvl w:val="0"/>
          <w:numId w:val="3"/>
        </w:numPr>
        <w:spacing w:after="162" w:line="259" w:lineRule="auto"/>
        <w:ind w:right="0"/>
        <w:rPr>
          <w:bCs/>
          <w:color w:val="auto"/>
        </w:rPr>
      </w:pPr>
      <w:r w:rsidRPr="0045233B">
        <w:rPr>
          <w:bCs/>
          <w:color w:val="auto"/>
        </w:rPr>
        <w:t xml:space="preserve">To make grade change recommendations to the </w:t>
      </w:r>
      <w:r w:rsidR="00B15989">
        <w:rPr>
          <w:bCs/>
          <w:color w:val="auto"/>
        </w:rPr>
        <w:t>Results Approval Panel (</w:t>
      </w:r>
      <w:r w:rsidRPr="0045233B">
        <w:rPr>
          <w:bCs/>
          <w:color w:val="auto"/>
        </w:rPr>
        <w:t>RAP</w:t>
      </w:r>
      <w:r w:rsidR="00B15989">
        <w:rPr>
          <w:bCs/>
          <w:color w:val="auto"/>
        </w:rPr>
        <w:t>)</w:t>
      </w:r>
      <w:r w:rsidRPr="0045233B">
        <w:rPr>
          <w:bCs/>
          <w:color w:val="auto"/>
        </w:rPr>
        <w:t xml:space="preserve"> based on </w:t>
      </w:r>
      <w:r w:rsidR="0045233B" w:rsidRPr="0045233B">
        <w:rPr>
          <w:bCs/>
          <w:color w:val="auto"/>
        </w:rPr>
        <w:t>anomalies</w:t>
      </w:r>
      <w:r w:rsidRPr="0045233B">
        <w:rPr>
          <w:bCs/>
          <w:color w:val="auto"/>
        </w:rPr>
        <w:t xml:space="preserve"> identified as part of IV processes, </w:t>
      </w:r>
      <w:r w:rsidR="0045233B" w:rsidRPr="0045233B">
        <w:rPr>
          <w:bCs/>
          <w:color w:val="auto"/>
        </w:rPr>
        <w:t xml:space="preserve">mitigating/extenuating circumstances or borderline grades. </w:t>
      </w:r>
      <w:r w:rsidRPr="0045233B">
        <w:rPr>
          <w:bCs/>
          <w:color w:val="auto"/>
        </w:rPr>
        <w:t xml:space="preserve"> </w:t>
      </w:r>
      <w:r w:rsidR="0045233B" w:rsidRPr="0045233B">
        <w:rPr>
          <w:bCs/>
          <w:color w:val="auto"/>
        </w:rPr>
        <w:t xml:space="preserve"> </w:t>
      </w:r>
    </w:p>
    <w:p w14:paraId="6590A7DB" w14:textId="57208CAA" w:rsidR="0045233B" w:rsidRDefault="0045233B" w:rsidP="0045233B">
      <w:pPr>
        <w:pStyle w:val="ListParagraph"/>
        <w:numPr>
          <w:ilvl w:val="0"/>
          <w:numId w:val="3"/>
        </w:numPr>
        <w:spacing w:after="162" w:line="259" w:lineRule="auto"/>
        <w:ind w:right="0"/>
        <w:rPr>
          <w:bCs/>
          <w:color w:val="auto"/>
        </w:rPr>
      </w:pPr>
      <w:r w:rsidRPr="0045233B">
        <w:rPr>
          <w:bCs/>
          <w:color w:val="auto"/>
        </w:rPr>
        <w:t xml:space="preserve">To </w:t>
      </w:r>
      <w:r>
        <w:rPr>
          <w:bCs/>
          <w:color w:val="auto"/>
        </w:rPr>
        <w:t xml:space="preserve">ensure </w:t>
      </w:r>
      <w:r w:rsidRPr="0045233B">
        <w:rPr>
          <w:bCs/>
          <w:color w:val="auto"/>
        </w:rPr>
        <w:t xml:space="preserve">Minimum Intended Module Learning Outcomes </w:t>
      </w:r>
      <w:r>
        <w:rPr>
          <w:bCs/>
          <w:color w:val="auto"/>
        </w:rPr>
        <w:t>(MIMLO’s) / Learning Outcomes (LO) are achieved</w:t>
      </w:r>
    </w:p>
    <w:p w14:paraId="34A9CFF5" w14:textId="0CC1ACF4" w:rsidR="0008331B" w:rsidRPr="0045233B" w:rsidRDefault="0008331B" w:rsidP="0045233B">
      <w:pPr>
        <w:pStyle w:val="ListParagraph"/>
        <w:numPr>
          <w:ilvl w:val="0"/>
          <w:numId w:val="3"/>
        </w:numPr>
        <w:spacing w:after="162" w:line="259" w:lineRule="auto"/>
        <w:ind w:right="0"/>
        <w:rPr>
          <w:bCs/>
          <w:color w:val="auto"/>
        </w:rPr>
      </w:pPr>
      <w:r>
        <w:rPr>
          <w:bCs/>
          <w:color w:val="auto"/>
        </w:rPr>
        <w:t>To identify quality improvement opportunities for inclusion in the Centre/Service Sphere Quality Improvement Plan (QIP)</w:t>
      </w:r>
    </w:p>
    <w:p w14:paraId="2B9FA069" w14:textId="76E63F9C" w:rsidR="00401E1F" w:rsidRDefault="00401E1F" w:rsidP="00C4441F">
      <w:pPr>
        <w:pStyle w:val="Heading2"/>
        <w:rPr>
          <w:rFonts w:eastAsia="Calibri"/>
        </w:rPr>
      </w:pPr>
      <w:bookmarkStart w:id="4" w:name="_Toc220515948"/>
      <w:r>
        <w:rPr>
          <w:rFonts w:eastAsia="Calibri"/>
        </w:rPr>
        <w:t xml:space="preserve">Documents to be available at Exam boards </w:t>
      </w:r>
    </w:p>
    <w:p w14:paraId="5D4A21C0" w14:textId="04EC3EE1" w:rsidR="00401E1F" w:rsidRPr="00C722EF" w:rsidRDefault="00401E1F" w:rsidP="00401E1F">
      <w:pPr>
        <w:pStyle w:val="ListParagraph"/>
        <w:numPr>
          <w:ilvl w:val="0"/>
          <w:numId w:val="2"/>
        </w:numPr>
        <w:spacing w:after="162" w:line="259" w:lineRule="auto"/>
        <w:ind w:right="0"/>
        <w:rPr>
          <w:bCs/>
          <w:color w:val="auto"/>
        </w:rPr>
      </w:pPr>
      <w:r>
        <w:rPr>
          <w:bCs/>
          <w:color w:val="auto"/>
        </w:rPr>
        <w:t xml:space="preserve">Copy of learner results </w:t>
      </w:r>
    </w:p>
    <w:p w14:paraId="7FFDB5FC" w14:textId="67284267" w:rsidR="00401E1F" w:rsidRPr="00C722EF" w:rsidRDefault="00401E1F" w:rsidP="00401E1F">
      <w:pPr>
        <w:pStyle w:val="ListParagraph"/>
        <w:numPr>
          <w:ilvl w:val="0"/>
          <w:numId w:val="2"/>
        </w:numPr>
        <w:spacing w:after="162" w:line="259" w:lineRule="auto"/>
        <w:ind w:right="0"/>
        <w:rPr>
          <w:bCs/>
          <w:color w:val="auto"/>
        </w:rPr>
      </w:pPr>
      <w:r>
        <w:rPr>
          <w:bCs/>
          <w:color w:val="auto"/>
        </w:rPr>
        <w:t>MIMLO tracking documentation for each module</w:t>
      </w:r>
    </w:p>
    <w:p w14:paraId="433B92B0" w14:textId="08107B99" w:rsidR="00401E1F" w:rsidRDefault="00401E1F" w:rsidP="00401E1F">
      <w:pPr>
        <w:pStyle w:val="ListParagraph"/>
        <w:numPr>
          <w:ilvl w:val="0"/>
          <w:numId w:val="2"/>
        </w:numPr>
        <w:spacing w:after="162" w:line="259" w:lineRule="auto"/>
        <w:ind w:right="0"/>
        <w:rPr>
          <w:bCs/>
          <w:color w:val="auto"/>
        </w:rPr>
      </w:pPr>
      <w:r>
        <w:rPr>
          <w:bCs/>
          <w:color w:val="auto"/>
        </w:rPr>
        <w:t xml:space="preserve">IV report </w:t>
      </w:r>
    </w:p>
    <w:p w14:paraId="08AE3E35" w14:textId="4501F349" w:rsidR="00401E1F" w:rsidRDefault="00401E1F" w:rsidP="00401E1F">
      <w:pPr>
        <w:pStyle w:val="ListParagraph"/>
        <w:numPr>
          <w:ilvl w:val="0"/>
          <w:numId w:val="2"/>
        </w:numPr>
        <w:spacing w:after="162" w:line="259" w:lineRule="auto"/>
        <w:ind w:right="0"/>
        <w:rPr>
          <w:bCs/>
          <w:color w:val="auto"/>
        </w:rPr>
      </w:pPr>
      <w:r>
        <w:rPr>
          <w:bCs/>
          <w:color w:val="auto"/>
        </w:rPr>
        <w:t xml:space="preserve">EA reports – where available </w:t>
      </w:r>
    </w:p>
    <w:p w14:paraId="1E0FFB10" w14:textId="1C1BB5C3" w:rsidR="00401E1F" w:rsidRPr="00C722EF" w:rsidRDefault="00401E1F" w:rsidP="00401E1F">
      <w:pPr>
        <w:pStyle w:val="ListParagraph"/>
        <w:numPr>
          <w:ilvl w:val="0"/>
          <w:numId w:val="2"/>
        </w:numPr>
        <w:spacing w:after="162" w:line="259" w:lineRule="auto"/>
        <w:ind w:right="0"/>
        <w:rPr>
          <w:bCs/>
          <w:color w:val="auto"/>
        </w:rPr>
      </w:pPr>
      <w:r>
        <w:rPr>
          <w:bCs/>
          <w:color w:val="auto"/>
        </w:rPr>
        <w:t xml:space="preserve">Documentation from learners or staff to support extenuating circumstances </w:t>
      </w:r>
    </w:p>
    <w:p w14:paraId="27C30CD0" w14:textId="77777777" w:rsidR="00401E1F" w:rsidRDefault="00401E1F" w:rsidP="00C4441F">
      <w:pPr>
        <w:pStyle w:val="Heading2"/>
        <w:rPr>
          <w:rFonts w:eastAsia="Calibri"/>
        </w:rPr>
      </w:pPr>
    </w:p>
    <w:p w14:paraId="055B90C2" w14:textId="25D998AE" w:rsidR="00880581" w:rsidRPr="00F60FD5" w:rsidRDefault="00CF5260" w:rsidP="00C4441F">
      <w:pPr>
        <w:pStyle w:val="Heading2"/>
      </w:pPr>
      <w:r>
        <w:rPr>
          <w:rFonts w:eastAsia="Calibri"/>
        </w:rPr>
        <w:t>Ex</w:t>
      </w:r>
      <w:r w:rsidRPr="00F60FD5">
        <w:t>amination of Learner Results</w:t>
      </w:r>
      <w:bookmarkEnd w:id="4"/>
      <w:r w:rsidRPr="00F60FD5">
        <w:t xml:space="preserve"> </w:t>
      </w:r>
    </w:p>
    <w:p w14:paraId="24CD286D" w14:textId="5C3BE116" w:rsidR="00880581" w:rsidRDefault="00CF5260">
      <w:pPr>
        <w:ind w:left="992" w:right="820" w:firstLine="0"/>
      </w:pPr>
      <w:r>
        <w:t xml:space="preserve">It is important that </w:t>
      </w:r>
      <w:r w:rsidR="00063684">
        <w:t>educators</w:t>
      </w:r>
      <w:r>
        <w:t xml:space="preserve"> are open to reviewing the totality of the learners’ </w:t>
      </w:r>
      <w:r w:rsidR="00063684">
        <w:t xml:space="preserve">work, to include the achievement of Minimum Intended Module Learning Outcomes (MIMLO) across two or more modules, integration of assessments and </w:t>
      </w:r>
      <w:r>
        <w:t xml:space="preserve">any mitigating/extenuating circumstances. The following points should be borne in mind by the Exam Board. </w:t>
      </w:r>
    </w:p>
    <w:p w14:paraId="6D94936E" w14:textId="1162005A" w:rsidR="00880581" w:rsidRDefault="00CF5260" w:rsidP="00F60FD5">
      <w:pPr>
        <w:pStyle w:val="ListParagraph"/>
        <w:numPr>
          <w:ilvl w:val="0"/>
          <w:numId w:val="4"/>
        </w:numPr>
        <w:tabs>
          <w:tab w:val="clear" w:pos="720"/>
        </w:tabs>
        <w:ind w:left="1701" w:right="820"/>
      </w:pPr>
      <w:r>
        <w:t xml:space="preserve">Where grading anomalies or borderline grades appear, they should be reviewed, and a decision made by the </w:t>
      </w:r>
      <w:r w:rsidRPr="00F60FD5">
        <w:rPr>
          <w:b/>
        </w:rPr>
        <w:t xml:space="preserve">Exam board </w:t>
      </w:r>
      <w:r w:rsidR="00063684">
        <w:t>o</w:t>
      </w:r>
      <w:r>
        <w:t xml:space="preserve">n </w:t>
      </w:r>
      <w:r w:rsidR="000E4EFF">
        <w:t xml:space="preserve">grade </w:t>
      </w:r>
      <w:r>
        <w:t xml:space="preserve">outcomes. Decisions should be taken regarding </w:t>
      </w:r>
      <w:r w:rsidR="000E4EFF">
        <w:t>learners’ grade</w:t>
      </w:r>
      <w:r>
        <w:t xml:space="preserve"> after all the information that would have a bearing on their grades has been presented.</w:t>
      </w:r>
      <w:r w:rsidR="00063684">
        <w:t xml:space="preserve"> This includes achievement of</w:t>
      </w:r>
      <w:r w:rsidR="000E4EFF">
        <w:t xml:space="preserve"> Learning Outcomes (LO)/</w:t>
      </w:r>
      <w:r w:rsidR="00063684">
        <w:t xml:space="preserve"> MIMLOs across two or more modules, integration of assessments, mitigating or extenuating circumstances. </w:t>
      </w:r>
      <w:r>
        <w:t xml:space="preserve">  </w:t>
      </w:r>
    </w:p>
    <w:p w14:paraId="45FD254D" w14:textId="6392A341" w:rsidR="00F60FD5" w:rsidRDefault="00F60FD5" w:rsidP="00F60FD5">
      <w:pPr>
        <w:pStyle w:val="ListParagraph"/>
        <w:numPr>
          <w:ilvl w:val="2"/>
          <w:numId w:val="4"/>
        </w:numPr>
        <w:ind w:right="820"/>
      </w:pPr>
      <w:r>
        <w:t xml:space="preserve">There should be a clear record of the grade change in the minutes of the meeting and the rationale for the change </w:t>
      </w:r>
    </w:p>
    <w:p w14:paraId="237689E7" w14:textId="77777777" w:rsidR="0008331B" w:rsidRDefault="0008331B" w:rsidP="0008331B">
      <w:pPr>
        <w:pStyle w:val="ListParagraph"/>
        <w:ind w:left="2160" w:right="820" w:firstLine="0"/>
      </w:pPr>
    </w:p>
    <w:p w14:paraId="4EA15DE9" w14:textId="0B8F8FEF" w:rsidR="00F60FD5" w:rsidRDefault="00F60FD5" w:rsidP="00F60FD5">
      <w:pPr>
        <w:pStyle w:val="ListParagraph"/>
        <w:numPr>
          <w:ilvl w:val="0"/>
          <w:numId w:val="4"/>
        </w:numPr>
        <w:tabs>
          <w:tab w:val="clear" w:pos="720"/>
        </w:tabs>
        <w:ind w:left="1701" w:right="820"/>
      </w:pPr>
      <w:r>
        <w:t>Where a learner has achieved 50% or more in a module but has not completed the</w:t>
      </w:r>
      <w:r w:rsidR="0008331B">
        <w:t xml:space="preserve"> required</w:t>
      </w:r>
      <w:r>
        <w:t xml:space="preserve"> assignments</w:t>
      </w:r>
      <w:r w:rsidR="0008331B">
        <w:t xml:space="preserve"> to</w:t>
      </w:r>
      <w:r>
        <w:t xml:space="preserve"> evidence of achievement of the MIMLOs</w:t>
      </w:r>
      <w:r w:rsidR="0008331B">
        <w:t>, this evidence</w:t>
      </w:r>
      <w:r>
        <w:t xml:space="preserve"> should be sought across the full award.</w:t>
      </w:r>
    </w:p>
    <w:p w14:paraId="3C6C8363" w14:textId="1119F042" w:rsidR="00880581" w:rsidRDefault="00F60FD5" w:rsidP="0008331B">
      <w:pPr>
        <w:pStyle w:val="ListParagraph"/>
        <w:numPr>
          <w:ilvl w:val="1"/>
          <w:numId w:val="4"/>
        </w:numPr>
        <w:tabs>
          <w:tab w:val="clear" w:pos="1440"/>
          <w:tab w:val="num" w:pos="2268"/>
        </w:tabs>
        <w:ind w:left="2268" w:right="820"/>
      </w:pPr>
      <w:r w:rsidRPr="00F60FD5">
        <w:t xml:space="preserve">There should be a clear record of the </w:t>
      </w:r>
      <w:r>
        <w:t>achievement of the MIMLO</w:t>
      </w:r>
      <w:r w:rsidRPr="00F60FD5">
        <w:t xml:space="preserve"> in the minutes</w:t>
      </w:r>
      <w:r>
        <w:t xml:space="preserve"> including the module / assignment that the learner demonstrated the achievement in</w:t>
      </w:r>
    </w:p>
    <w:p w14:paraId="29F9375F" w14:textId="4CBE63E7" w:rsidR="00880581" w:rsidRDefault="00CF5260">
      <w:pPr>
        <w:ind w:left="1708" w:right="820"/>
      </w:pPr>
      <w:r>
        <w:rPr>
          <w:noProof/>
        </w:rPr>
        <w:drawing>
          <wp:inline distT="0" distB="0" distL="0" distR="0" wp14:anchorId="2DB5DD5F" wp14:editId="34FA516A">
            <wp:extent cx="114300" cy="114300"/>
            <wp:effectExtent l="0" t="0" r="0" b="0"/>
            <wp:docPr id="180" name="Picture 180"/>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13"/>
                    <a:stretch>
                      <a:fillRect/>
                    </a:stretch>
                  </pic:blipFill>
                  <pic:spPr>
                    <a:xfrm>
                      <a:off x="0" y="0"/>
                      <a:ext cx="114300" cy="114300"/>
                    </a:xfrm>
                    <a:prstGeom prst="rect">
                      <a:avLst/>
                    </a:prstGeom>
                  </pic:spPr>
                </pic:pic>
              </a:graphicData>
            </a:graphic>
          </wp:inline>
        </w:drawing>
      </w:r>
      <w:r>
        <w:rPr>
          <w:rFonts w:ascii="Arial" w:eastAsia="Arial" w:hAnsi="Arial" w:cs="Arial"/>
        </w:rPr>
        <w:t xml:space="preserve"> </w:t>
      </w:r>
      <w:r w:rsidR="00063684">
        <w:rPr>
          <w:rFonts w:ascii="Arial" w:eastAsia="Arial" w:hAnsi="Arial" w:cs="Arial"/>
        </w:rPr>
        <w:t xml:space="preserve">  </w:t>
      </w:r>
      <w:r>
        <w:t xml:space="preserve">All sensitive material and learner records should be handled with </w:t>
      </w:r>
      <w:proofErr w:type="gramStart"/>
      <w:r>
        <w:t>care,</w:t>
      </w:r>
      <w:proofErr w:type="gramEnd"/>
      <w:r>
        <w:t xml:space="preserve"> learner personal data should be securely archived.  </w:t>
      </w:r>
    </w:p>
    <w:p w14:paraId="58CDF926" w14:textId="56C67DD4" w:rsidR="00880581" w:rsidRDefault="00CF5260">
      <w:pPr>
        <w:ind w:left="1708" w:right="820"/>
      </w:pPr>
      <w:r>
        <w:rPr>
          <w:noProof/>
        </w:rPr>
        <w:drawing>
          <wp:inline distT="0" distB="0" distL="0" distR="0" wp14:anchorId="634B22A5" wp14:editId="0D423CD5">
            <wp:extent cx="114300" cy="114300"/>
            <wp:effectExtent l="0" t="0" r="0" b="0"/>
            <wp:docPr id="188" name="Picture 188"/>
            <wp:cNvGraphicFramePr/>
            <a:graphic xmlns:a="http://schemas.openxmlformats.org/drawingml/2006/main">
              <a:graphicData uri="http://schemas.openxmlformats.org/drawingml/2006/picture">
                <pic:pic xmlns:pic="http://schemas.openxmlformats.org/drawingml/2006/picture">
                  <pic:nvPicPr>
                    <pic:cNvPr id="188" name="Picture 188"/>
                    <pic:cNvPicPr/>
                  </pic:nvPicPr>
                  <pic:blipFill>
                    <a:blip r:embed="rId13"/>
                    <a:stretch>
                      <a:fillRect/>
                    </a:stretch>
                  </pic:blipFill>
                  <pic:spPr>
                    <a:xfrm>
                      <a:off x="0" y="0"/>
                      <a:ext cx="114300" cy="114300"/>
                    </a:xfrm>
                    <a:prstGeom prst="rect">
                      <a:avLst/>
                    </a:prstGeom>
                  </pic:spPr>
                </pic:pic>
              </a:graphicData>
            </a:graphic>
          </wp:inline>
        </w:drawing>
      </w:r>
      <w:r>
        <w:rPr>
          <w:rFonts w:ascii="Arial" w:eastAsia="Arial" w:hAnsi="Arial" w:cs="Arial"/>
        </w:rPr>
        <w:t xml:space="preserve"> </w:t>
      </w:r>
      <w:r w:rsidR="00063684">
        <w:rPr>
          <w:rFonts w:ascii="Arial" w:eastAsia="Arial" w:hAnsi="Arial" w:cs="Arial"/>
        </w:rPr>
        <w:t xml:space="preserve">  </w:t>
      </w:r>
      <w:r>
        <w:t xml:space="preserve">Arrangements for repeats or resubmissions of assignments, where relevant should be agreed; It is important that relevant learners should be informed and equipped with repeat assessment and dates to submit/re-sit exams at the time of issuing the provisional grades. </w:t>
      </w:r>
    </w:p>
    <w:p w14:paraId="70DC0523" w14:textId="1B9A7CCE" w:rsidR="00880581" w:rsidRDefault="00CF5260">
      <w:pPr>
        <w:spacing w:after="158" w:line="259" w:lineRule="auto"/>
        <w:ind w:left="992" w:right="0" w:firstLine="0"/>
      </w:pPr>
      <w:r>
        <w:t xml:space="preserve"> </w:t>
      </w:r>
    </w:p>
    <w:p w14:paraId="43BE03DB" w14:textId="550D313C" w:rsidR="00880581" w:rsidRDefault="00CF5260" w:rsidP="001E0BB1">
      <w:pPr>
        <w:pStyle w:val="Heading3"/>
      </w:pPr>
      <w:bookmarkStart w:id="5" w:name="_Toc220515949"/>
      <w:r w:rsidRPr="00C4441F">
        <w:rPr>
          <w:rStyle w:val="Heading2Char"/>
        </w:rPr>
        <w:t>Immediately following the Results Exam Board</w:t>
      </w:r>
      <w:bookmarkEnd w:id="5"/>
      <w:r>
        <w:rPr>
          <w:rFonts w:eastAsia="Calibri"/>
        </w:rPr>
        <w:t xml:space="preserve"> </w:t>
      </w:r>
    </w:p>
    <w:p w14:paraId="58113346" w14:textId="0BE549C8" w:rsidR="00B15989" w:rsidRDefault="00B15989" w:rsidP="001E0BB1">
      <w:pPr>
        <w:pStyle w:val="ListParagraph"/>
        <w:numPr>
          <w:ilvl w:val="0"/>
          <w:numId w:val="5"/>
        </w:numPr>
        <w:spacing w:after="99" w:line="259" w:lineRule="auto"/>
        <w:ind w:right="0"/>
      </w:pPr>
      <w:r>
        <w:t xml:space="preserve">The </w:t>
      </w:r>
      <w:r w:rsidRPr="001E0BB1">
        <w:rPr>
          <w:b/>
        </w:rPr>
        <w:t>Exam board</w:t>
      </w:r>
      <w:r>
        <w:t xml:space="preserve"> </w:t>
      </w:r>
      <w:r w:rsidRPr="001E0BB1">
        <w:rPr>
          <w:b/>
        </w:rPr>
        <w:t>Report</w:t>
      </w:r>
      <w:r>
        <w:t xml:space="preserve"> should be prepared for the RAP meeting, it should </w:t>
      </w:r>
    </w:p>
    <w:p w14:paraId="221452DE" w14:textId="548A9672" w:rsidR="001E0BB1" w:rsidRDefault="001E0BB1" w:rsidP="001E0BB1">
      <w:pPr>
        <w:pStyle w:val="ListParagraph"/>
        <w:numPr>
          <w:ilvl w:val="0"/>
          <w:numId w:val="6"/>
        </w:numPr>
        <w:ind w:left="2410" w:right="820" w:hanging="425"/>
      </w:pPr>
      <w:r w:rsidRPr="001E0BB1">
        <w:rPr>
          <w:rFonts w:eastAsia="Arial"/>
        </w:rPr>
        <w:t>R</w:t>
      </w:r>
      <w:r w:rsidR="00B15989" w:rsidRPr="001E0BB1">
        <w:rPr>
          <w:rFonts w:eastAsia="Arial"/>
        </w:rPr>
        <w:t xml:space="preserve">ecommend </w:t>
      </w:r>
      <w:r w:rsidRPr="00B15989">
        <w:t xml:space="preserve">the </w:t>
      </w:r>
      <w:r w:rsidR="00B15989">
        <w:t>results</w:t>
      </w:r>
      <w:r w:rsidR="00B15989" w:rsidRPr="00B15989">
        <w:t xml:space="preserve"> </w:t>
      </w:r>
      <w:r w:rsidR="00B15989">
        <w:t>for the learners and in the case of grade changes or achievement of the MIMLOs across the two or more modules it should outline how the recommendation was r</w:t>
      </w:r>
      <w:r>
        <w:t xml:space="preserve">eached </w:t>
      </w:r>
    </w:p>
    <w:p w14:paraId="32939FCD" w14:textId="20DAEF0B" w:rsidR="001E0BB1" w:rsidRDefault="001E0BB1" w:rsidP="001E0BB1">
      <w:pPr>
        <w:pStyle w:val="ListParagraph"/>
        <w:numPr>
          <w:ilvl w:val="0"/>
          <w:numId w:val="6"/>
        </w:numPr>
        <w:ind w:left="2410" w:right="820" w:hanging="425"/>
      </w:pPr>
      <w:r w:rsidRPr="001E0BB1">
        <w:t xml:space="preserve">Identify any Quality Improvement Plan (QIP) actions that should be considered by the centre to inform the centre or service spheres’ QIP  </w:t>
      </w:r>
    </w:p>
    <w:p w14:paraId="1192867B" w14:textId="77777777" w:rsidR="00880581" w:rsidRDefault="00CF5260">
      <w:pPr>
        <w:spacing w:after="2"/>
        <w:ind w:left="1708" w:right="820"/>
      </w:pPr>
      <w:r>
        <w:rPr>
          <w:noProof/>
        </w:rPr>
        <w:drawing>
          <wp:inline distT="0" distB="0" distL="0" distR="0" wp14:anchorId="2049FF79" wp14:editId="51DA9907">
            <wp:extent cx="114300" cy="114300"/>
            <wp:effectExtent l="0" t="0" r="0" b="0"/>
            <wp:docPr id="264" name="Picture 264"/>
            <wp:cNvGraphicFramePr/>
            <a:graphic xmlns:a="http://schemas.openxmlformats.org/drawingml/2006/main">
              <a:graphicData uri="http://schemas.openxmlformats.org/drawingml/2006/picture">
                <pic:pic xmlns:pic="http://schemas.openxmlformats.org/drawingml/2006/picture">
                  <pic:nvPicPr>
                    <pic:cNvPr id="264" name="Picture 264"/>
                    <pic:cNvPicPr/>
                  </pic:nvPicPr>
                  <pic:blipFill>
                    <a:blip r:embed="rId13"/>
                    <a:stretch>
                      <a:fillRect/>
                    </a:stretch>
                  </pic:blipFill>
                  <pic:spPr>
                    <a:xfrm>
                      <a:off x="0" y="0"/>
                      <a:ext cx="114300" cy="114300"/>
                    </a:xfrm>
                    <a:prstGeom prst="rect">
                      <a:avLst/>
                    </a:prstGeom>
                  </pic:spPr>
                </pic:pic>
              </a:graphicData>
            </a:graphic>
          </wp:inline>
        </w:drawing>
      </w:r>
      <w:r>
        <w:rPr>
          <w:rFonts w:ascii="Arial" w:eastAsia="Arial" w:hAnsi="Arial" w:cs="Arial"/>
        </w:rPr>
        <w:t xml:space="preserve"> </w:t>
      </w:r>
      <w:r>
        <w:t xml:space="preserve">Learner results should be updated on all systems (internal and external awarding body systems </w:t>
      </w:r>
      <w:proofErr w:type="spellStart"/>
      <w:r>
        <w:t>e.g</w:t>
      </w:r>
      <w:proofErr w:type="spellEnd"/>
      <w:r>
        <w:t xml:space="preserve">: QBS for QQI awards) and in records within the centre and online awarding body systems.  </w:t>
      </w:r>
    </w:p>
    <w:p w14:paraId="3D3DC85E" w14:textId="77777777" w:rsidR="00880581" w:rsidRDefault="00CF5260">
      <w:pPr>
        <w:spacing w:after="14" w:line="259" w:lineRule="auto"/>
        <w:ind w:left="1713" w:right="0" w:firstLine="0"/>
      </w:pPr>
      <w:r>
        <w:t xml:space="preserve"> </w:t>
      </w:r>
    </w:p>
    <w:p w14:paraId="063C9405" w14:textId="5255C63C" w:rsidR="00880581" w:rsidRDefault="00CF5260">
      <w:pPr>
        <w:spacing w:after="693"/>
        <w:ind w:left="1708" w:right="820"/>
      </w:pPr>
      <w:r>
        <w:rPr>
          <w:noProof/>
        </w:rPr>
        <w:drawing>
          <wp:inline distT="0" distB="0" distL="0" distR="0" wp14:anchorId="4A2D73BD" wp14:editId="4CBDFD77">
            <wp:extent cx="114300" cy="114300"/>
            <wp:effectExtent l="0" t="0" r="0" b="0"/>
            <wp:docPr id="288" name="Picture 288"/>
            <wp:cNvGraphicFramePr/>
            <a:graphic xmlns:a="http://schemas.openxmlformats.org/drawingml/2006/main">
              <a:graphicData uri="http://schemas.openxmlformats.org/drawingml/2006/picture">
                <pic:pic xmlns:pic="http://schemas.openxmlformats.org/drawingml/2006/picture">
                  <pic:nvPicPr>
                    <pic:cNvPr id="288" name="Picture 288"/>
                    <pic:cNvPicPr/>
                  </pic:nvPicPr>
                  <pic:blipFill>
                    <a:blip r:embed="rId13"/>
                    <a:stretch>
                      <a:fillRect/>
                    </a:stretch>
                  </pic:blipFill>
                  <pic:spPr>
                    <a:xfrm>
                      <a:off x="0" y="0"/>
                      <a:ext cx="114300" cy="114300"/>
                    </a:xfrm>
                    <a:prstGeom prst="rect">
                      <a:avLst/>
                    </a:prstGeom>
                  </pic:spPr>
                </pic:pic>
              </a:graphicData>
            </a:graphic>
          </wp:inline>
        </w:drawing>
      </w:r>
      <w:r>
        <w:rPr>
          <w:rFonts w:ascii="Arial" w:eastAsia="Arial" w:hAnsi="Arial" w:cs="Arial"/>
        </w:rPr>
        <w:t xml:space="preserve"> </w:t>
      </w:r>
      <w:r>
        <w:rPr>
          <w:b/>
        </w:rPr>
        <w:t>Repeats:</w:t>
      </w:r>
      <w:r>
        <w:t xml:space="preserve"> Educators </w:t>
      </w:r>
      <w:r w:rsidR="00B15989">
        <w:t xml:space="preserve">and learners </w:t>
      </w:r>
      <w:r>
        <w:t xml:space="preserve">will need to be informed of repeat exam or repeat assessment which relates to their module. </w:t>
      </w:r>
    </w:p>
    <w:p w14:paraId="34B11FC0" w14:textId="78DA85F1" w:rsidR="00C4441F" w:rsidRDefault="00C4441F">
      <w:pPr>
        <w:spacing w:after="160" w:line="278" w:lineRule="auto"/>
        <w:ind w:left="0" w:right="0" w:firstLine="0"/>
      </w:pPr>
      <w:r>
        <w:br w:type="page"/>
      </w:r>
    </w:p>
    <w:p w14:paraId="22C093D3" w14:textId="2AEAF25B" w:rsidR="00C65B1C" w:rsidRDefault="000A238E" w:rsidP="00C65B1C">
      <w:pPr>
        <w:pStyle w:val="Heading2"/>
      </w:pPr>
      <w:bookmarkStart w:id="6" w:name="_Toc220515950"/>
      <w:r>
        <w:rPr>
          <w:noProof/>
        </w:rPr>
        <w:drawing>
          <wp:anchor distT="0" distB="0" distL="114300" distR="114300" simplePos="0" relativeHeight="251665408" behindDoc="0" locked="0" layoutInCell="1" allowOverlap="0" wp14:anchorId="2709FA4A" wp14:editId="538AC33D">
            <wp:simplePos x="0" y="0"/>
            <wp:positionH relativeFrom="column">
              <wp:posOffset>5433695</wp:posOffset>
            </wp:positionH>
            <wp:positionV relativeFrom="page">
              <wp:posOffset>927100</wp:posOffset>
            </wp:positionV>
            <wp:extent cx="1066800" cy="556260"/>
            <wp:effectExtent l="0" t="0" r="0" b="0"/>
            <wp:wrapNone/>
            <wp:docPr id="300" name="Picture 300"/>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14"/>
                    <a:stretch>
                      <a:fillRect/>
                    </a:stretch>
                  </pic:blipFill>
                  <pic:spPr>
                    <a:xfrm>
                      <a:off x="0" y="0"/>
                      <a:ext cx="1066800" cy="556260"/>
                    </a:xfrm>
                    <a:prstGeom prst="rect">
                      <a:avLst/>
                    </a:prstGeom>
                  </pic:spPr>
                </pic:pic>
              </a:graphicData>
            </a:graphic>
          </wp:anchor>
        </w:drawing>
      </w:r>
      <w:r w:rsidR="00C4441F">
        <w:t>Exam board Agenda</w:t>
      </w:r>
      <w:bookmarkEnd w:id="6"/>
      <w:r>
        <w:t xml:space="preserve"> </w:t>
      </w:r>
    </w:p>
    <w:p w14:paraId="79CCBF4F" w14:textId="14A2217A" w:rsidR="00880581" w:rsidRDefault="00C65B1C">
      <w:pPr>
        <w:spacing w:after="2368" w:line="259" w:lineRule="auto"/>
        <w:ind w:left="-316" w:right="-272" w:firstLine="0"/>
      </w:pPr>
      <w:r w:rsidRPr="00C4441F">
        <w:rPr>
          <w:rFonts w:cs="Times New Roman"/>
          <w:noProof/>
          <w:color w:val="FF0000"/>
          <w:kern w:val="0"/>
          <w:szCs w:val="22"/>
          <w14:ligatures w14:val="none"/>
        </w:rPr>
        <mc:AlternateContent>
          <mc:Choice Requires="wps">
            <w:drawing>
              <wp:anchor distT="0" distB="0" distL="114300" distR="114300" simplePos="0" relativeHeight="251657215" behindDoc="1" locked="0" layoutInCell="1" allowOverlap="1" wp14:anchorId="528C504A" wp14:editId="4E99AEAE">
                <wp:simplePos x="0" y="0"/>
                <wp:positionH relativeFrom="column">
                  <wp:posOffset>-1905</wp:posOffset>
                </wp:positionH>
                <wp:positionV relativeFrom="paragraph">
                  <wp:posOffset>81915</wp:posOffset>
                </wp:positionV>
                <wp:extent cx="6749415" cy="8597900"/>
                <wp:effectExtent l="0" t="0" r="13335" b="12700"/>
                <wp:wrapSquare wrapText="bothSides"/>
                <wp:docPr id="17" name="Rounded Rectangle 17"/>
                <wp:cNvGraphicFramePr/>
                <a:graphic xmlns:a="http://schemas.openxmlformats.org/drawingml/2006/main">
                  <a:graphicData uri="http://schemas.microsoft.com/office/word/2010/wordprocessingShape">
                    <wps:wsp>
                      <wps:cNvSpPr/>
                      <wps:spPr>
                        <a:xfrm>
                          <a:off x="0" y="0"/>
                          <a:ext cx="6749415" cy="8597900"/>
                        </a:xfrm>
                        <a:prstGeom prst="roundRect">
                          <a:avLst>
                            <a:gd name="adj" fmla="val 4898"/>
                          </a:avLst>
                        </a:prstGeom>
                        <a:solidFill>
                          <a:srgbClr val="E7E6E6"/>
                        </a:solidFill>
                        <a:ln w="12700" cap="flat" cmpd="sng" algn="ctr">
                          <a:solidFill>
                            <a:srgbClr val="E7E6E6">
                              <a:lumMod val="90000"/>
                            </a:srgbClr>
                          </a:solidFill>
                          <a:prstDash val="solid"/>
                          <a:miter lim="800000"/>
                        </a:ln>
                        <a:effectLst/>
                      </wps:spPr>
                      <wps:txbx>
                        <w:txbxContent>
                          <w:p w14:paraId="25EA9008" w14:textId="3D5771E7" w:rsidR="00C4441F" w:rsidRPr="00C4441F" w:rsidRDefault="00C4441F" w:rsidP="00C4441F">
                            <w:pPr>
                              <w:spacing w:before="120" w:after="240" w:line="259" w:lineRule="auto"/>
                              <w:ind w:left="284" w:right="794" w:firstLine="0"/>
                              <w:rPr>
                                <w:rFonts w:cs="Times New Roman"/>
                                <w:b/>
                                <w:color w:val="595959"/>
                                <w:kern w:val="0"/>
                                <w:sz w:val="36"/>
                                <w:szCs w:val="22"/>
                                <w:lang w:eastAsia="en-US"/>
                                <w14:ligatures w14:val="none"/>
                              </w:rPr>
                            </w:pPr>
                            <w:r w:rsidRPr="00C4441F">
                              <w:rPr>
                                <w:rFonts w:cs="Times New Roman"/>
                                <w:b/>
                                <w:color w:val="595959"/>
                                <w:kern w:val="0"/>
                                <w:sz w:val="36"/>
                                <w:szCs w:val="22"/>
                                <w:lang w:eastAsia="en-US"/>
                                <w14:ligatures w14:val="none"/>
                              </w:rPr>
                              <w:t>Exam board</w:t>
                            </w:r>
                            <w:r>
                              <w:rPr>
                                <w:rFonts w:cs="Times New Roman"/>
                                <w:b/>
                                <w:color w:val="595959"/>
                                <w:kern w:val="0"/>
                                <w:sz w:val="36"/>
                                <w:szCs w:val="22"/>
                                <w:lang w:eastAsia="en-US"/>
                                <w14:ligatures w14:val="none"/>
                              </w:rPr>
                              <w:t xml:space="preserve"> Agenda </w:t>
                            </w:r>
                          </w:p>
                          <w:p w14:paraId="32A447B1" w14:textId="77777777" w:rsidR="00C4441F" w:rsidRPr="00C4441F" w:rsidRDefault="00C4441F" w:rsidP="00C4441F">
                            <w:pPr>
                              <w:spacing w:before="120" w:after="80" w:line="259" w:lineRule="auto"/>
                              <w:ind w:left="567" w:right="794" w:firstLine="0"/>
                              <w:rPr>
                                <w:rFonts w:cs="Times New Roman"/>
                                <w:b/>
                                <w:color w:val="595959"/>
                                <w:kern w:val="0"/>
                                <w:szCs w:val="22"/>
                                <w:lang w:eastAsia="en-US"/>
                                <w14:ligatures w14:val="none"/>
                              </w:rPr>
                            </w:pPr>
                            <w:r w:rsidRPr="00C4441F">
                              <w:rPr>
                                <w:rFonts w:cs="Times New Roman"/>
                                <w:b/>
                                <w:color w:val="595959"/>
                                <w:kern w:val="0"/>
                                <w:szCs w:val="22"/>
                                <w:lang w:eastAsia="en-US"/>
                                <w14:ligatures w14:val="none"/>
                              </w:rPr>
                              <w:t>Course Title &amp; Class Code:</w:t>
                            </w:r>
                            <w:r w:rsidRPr="00C4441F">
                              <w:rPr>
                                <w:rFonts w:cs="Times New Roman"/>
                                <w:b/>
                                <w:color w:val="595959"/>
                                <w:kern w:val="0"/>
                                <w:szCs w:val="22"/>
                                <w:lang w:eastAsia="en-US"/>
                                <w14:ligatures w14:val="none"/>
                              </w:rPr>
                              <w:tab/>
                            </w:r>
                            <w:r w:rsidRPr="00C4441F">
                              <w:rPr>
                                <w:rFonts w:cs="Times New Roman"/>
                                <w:b/>
                                <w:color w:val="595959"/>
                                <w:kern w:val="0"/>
                                <w:szCs w:val="22"/>
                                <w:lang w:eastAsia="en-US"/>
                                <w14:ligatures w14:val="none"/>
                              </w:rPr>
                              <w:tab/>
                            </w:r>
                            <w:r w:rsidRPr="00C4441F">
                              <w:rPr>
                                <w:rFonts w:cs="Times New Roman"/>
                                <w:b/>
                                <w:color w:val="595959"/>
                                <w:kern w:val="0"/>
                                <w:szCs w:val="22"/>
                                <w:lang w:eastAsia="en-US"/>
                                <w14:ligatures w14:val="none"/>
                              </w:rPr>
                              <w:tab/>
                            </w:r>
                            <w:r w:rsidRPr="00C4441F">
                              <w:rPr>
                                <w:rFonts w:cs="Times New Roman"/>
                                <w:b/>
                                <w:color w:val="595959"/>
                                <w:kern w:val="0"/>
                                <w:szCs w:val="22"/>
                                <w:lang w:eastAsia="en-US"/>
                                <w14:ligatures w14:val="none"/>
                              </w:rPr>
                              <w:tab/>
                            </w:r>
                          </w:p>
                          <w:p w14:paraId="635F2166" w14:textId="77777777" w:rsidR="00C4441F" w:rsidRPr="00C4441F" w:rsidRDefault="00C4441F" w:rsidP="00C4441F">
                            <w:pPr>
                              <w:spacing w:before="120" w:after="80" w:line="259" w:lineRule="auto"/>
                              <w:ind w:left="567" w:right="794" w:firstLine="0"/>
                              <w:rPr>
                                <w:rFonts w:cs="Times New Roman"/>
                                <w:b/>
                                <w:color w:val="595959"/>
                                <w:kern w:val="0"/>
                                <w:szCs w:val="22"/>
                                <w:lang w:eastAsia="en-US"/>
                                <w14:ligatures w14:val="none"/>
                              </w:rPr>
                            </w:pPr>
                            <w:r w:rsidRPr="00C4441F">
                              <w:rPr>
                                <w:rFonts w:cs="Times New Roman"/>
                                <w:b/>
                                <w:color w:val="595959"/>
                                <w:kern w:val="0"/>
                                <w:szCs w:val="22"/>
                                <w:lang w:eastAsia="en-US"/>
                                <w14:ligatures w14:val="none"/>
                              </w:rPr>
                              <w:t>Programme Title and Code:</w:t>
                            </w:r>
                          </w:p>
                          <w:p w14:paraId="53912690" w14:textId="77777777" w:rsidR="00C4441F" w:rsidRPr="00C4441F" w:rsidRDefault="00C4441F" w:rsidP="00C4441F">
                            <w:pPr>
                              <w:spacing w:before="120" w:after="80" w:line="259" w:lineRule="auto"/>
                              <w:ind w:left="567" w:right="794" w:firstLine="0"/>
                              <w:rPr>
                                <w:rFonts w:cs="Times New Roman"/>
                                <w:color w:val="595959"/>
                                <w:kern w:val="0"/>
                                <w:szCs w:val="22"/>
                                <w:lang w:eastAsia="en-US"/>
                                <w14:ligatures w14:val="none"/>
                              </w:rPr>
                            </w:pPr>
                            <w:r w:rsidRPr="00C4441F">
                              <w:rPr>
                                <w:rFonts w:cs="Times New Roman"/>
                                <w:color w:val="595959"/>
                                <w:kern w:val="0"/>
                                <w:szCs w:val="22"/>
                                <w:lang w:eastAsia="en-US"/>
                                <w14:ligatures w14:val="none"/>
                              </w:rPr>
                              <w:t>Date | Time | Venue of Meeting | Attendees</w:t>
                            </w:r>
                          </w:p>
                          <w:p w14:paraId="02813A5B" w14:textId="77777777" w:rsidR="00C4441F" w:rsidRPr="00C4441F" w:rsidRDefault="00C4441F" w:rsidP="00C4441F">
                            <w:pPr>
                              <w:spacing w:before="120" w:after="80" w:line="259" w:lineRule="auto"/>
                              <w:ind w:left="567" w:right="794" w:firstLine="0"/>
                              <w:rPr>
                                <w:rFonts w:cs="Times New Roman"/>
                                <w:b/>
                                <w:color w:val="595959"/>
                                <w:kern w:val="0"/>
                                <w:sz w:val="28"/>
                                <w:szCs w:val="28"/>
                                <w:lang w:eastAsia="en-US"/>
                                <w14:ligatures w14:val="none"/>
                              </w:rPr>
                            </w:pPr>
                          </w:p>
                          <w:p w14:paraId="32A878F2" w14:textId="55721E2B" w:rsidR="00C4441F" w:rsidRPr="00C4441F" w:rsidRDefault="00C4441F" w:rsidP="00C4441F">
                            <w:pPr>
                              <w:spacing w:before="120" w:after="80" w:line="259" w:lineRule="auto"/>
                              <w:ind w:left="567" w:right="794" w:firstLine="0"/>
                              <w:rPr>
                                <w:rFonts w:cs="Times New Roman"/>
                                <w:b/>
                                <w:color w:val="595959"/>
                                <w:kern w:val="0"/>
                                <w:sz w:val="28"/>
                                <w:szCs w:val="28"/>
                                <w:lang w:eastAsia="en-US"/>
                                <w14:ligatures w14:val="none"/>
                              </w:rPr>
                            </w:pPr>
                            <w:r>
                              <w:rPr>
                                <w:rFonts w:cs="Times New Roman"/>
                                <w:b/>
                                <w:color w:val="595959"/>
                                <w:kern w:val="0"/>
                                <w:sz w:val="28"/>
                                <w:szCs w:val="28"/>
                                <w:lang w:eastAsia="en-US"/>
                                <w14:ligatures w14:val="none"/>
                              </w:rPr>
                              <w:t xml:space="preserve">Welcome </w:t>
                            </w:r>
                          </w:p>
                          <w:p w14:paraId="0434A520" w14:textId="77777777" w:rsidR="00C4441F" w:rsidRPr="00C4441F" w:rsidRDefault="00C4441F" w:rsidP="00C4441F">
                            <w:pPr>
                              <w:numPr>
                                <w:ilvl w:val="0"/>
                                <w:numId w:val="8"/>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Chair welcomes everyone, introduces membership and notes any apologies</w:t>
                            </w:r>
                          </w:p>
                          <w:p w14:paraId="72AF727F" w14:textId="77777777" w:rsidR="00C4441F" w:rsidRPr="00C4441F" w:rsidRDefault="00C4441F" w:rsidP="00C4441F">
                            <w:pPr>
                              <w:numPr>
                                <w:ilvl w:val="0"/>
                                <w:numId w:val="8"/>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Chair appoints a secretary/record taker</w:t>
                            </w:r>
                          </w:p>
                          <w:p w14:paraId="4FC862FA" w14:textId="15FC36B5" w:rsidR="00C4441F" w:rsidRPr="00C4441F" w:rsidRDefault="00C4441F" w:rsidP="00C4441F">
                            <w:pPr>
                              <w:numPr>
                                <w:ilvl w:val="0"/>
                                <w:numId w:val="8"/>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Any potential conflicts of interest are noted</w:t>
                            </w:r>
                          </w:p>
                          <w:p w14:paraId="5589FFF0" w14:textId="77777777" w:rsidR="00C4441F" w:rsidRPr="00C4441F" w:rsidRDefault="00C4441F" w:rsidP="00C4441F">
                            <w:pPr>
                              <w:spacing w:after="160" w:line="259" w:lineRule="auto"/>
                              <w:ind w:left="0" w:right="0" w:firstLine="0"/>
                              <w:rPr>
                                <w:rFonts w:cs="Times New Roman"/>
                                <w:color w:val="auto"/>
                                <w:kern w:val="0"/>
                                <w:szCs w:val="22"/>
                                <w:lang w:eastAsia="en-US"/>
                                <w14:ligatures w14:val="none"/>
                              </w:rPr>
                            </w:pPr>
                          </w:p>
                          <w:p w14:paraId="2A2C8257" w14:textId="77777777" w:rsidR="00C4441F" w:rsidRPr="00C4441F" w:rsidRDefault="00C4441F" w:rsidP="00C4441F">
                            <w:pPr>
                              <w:spacing w:before="120" w:after="80" w:line="259" w:lineRule="auto"/>
                              <w:ind w:left="567" w:right="794" w:firstLine="0"/>
                              <w:rPr>
                                <w:rFonts w:cs="Times New Roman"/>
                                <w:b/>
                                <w:color w:val="595959"/>
                                <w:kern w:val="0"/>
                                <w:sz w:val="28"/>
                                <w:szCs w:val="28"/>
                                <w:lang w:eastAsia="en-US"/>
                                <w14:ligatures w14:val="none"/>
                              </w:rPr>
                            </w:pPr>
                            <w:r w:rsidRPr="00C4441F">
                              <w:rPr>
                                <w:rFonts w:cs="Times New Roman"/>
                                <w:b/>
                                <w:color w:val="595959"/>
                                <w:kern w:val="0"/>
                                <w:sz w:val="28"/>
                                <w:szCs w:val="28"/>
                                <w:lang w:eastAsia="en-US"/>
                                <w14:ligatures w14:val="none"/>
                              </w:rPr>
                              <w:t xml:space="preserve">Results Review </w:t>
                            </w:r>
                          </w:p>
                          <w:p w14:paraId="08910984" w14:textId="77777777" w:rsidR="00C4441F" w:rsidRPr="00C4441F" w:rsidRDefault="00C4441F" w:rsidP="00C4441F">
                            <w:pPr>
                              <w:spacing w:before="120" w:after="160" w:line="276" w:lineRule="auto"/>
                              <w:ind w:left="709" w:right="794" w:firstLine="0"/>
                              <w:rPr>
                                <w:rFonts w:cs="Times New Roman"/>
                                <w:color w:val="auto"/>
                                <w:kern w:val="0"/>
                                <w:sz w:val="20"/>
                                <w:szCs w:val="20"/>
                                <w:lang w:eastAsia="en-US"/>
                                <w14:ligatures w14:val="none"/>
                              </w:rPr>
                            </w:pPr>
                            <w:r w:rsidRPr="00C4441F">
                              <w:rPr>
                                <w:rFonts w:cs="Times New Roman"/>
                                <w:color w:val="auto"/>
                                <w:kern w:val="0"/>
                                <w:sz w:val="20"/>
                                <w:szCs w:val="20"/>
                                <w:lang w:eastAsia="en-US"/>
                                <w14:ligatures w14:val="none"/>
                              </w:rPr>
                              <w:t>1.</w:t>
                            </w:r>
                            <w:r w:rsidRPr="00C4441F">
                              <w:rPr>
                                <w:rFonts w:cs="Times New Roman"/>
                                <w:color w:val="auto"/>
                                <w:kern w:val="0"/>
                                <w:sz w:val="20"/>
                                <w:szCs w:val="20"/>
                                <w:lang w:eastAsia="en-US"/>
                                <w14:ligatures w14:val="none"/>
                              </w:rPr>
                              <w:tab/>
                              <w:t>Review and check that results are accurately transferred to the awards system (E.G: QBS)</w:t>
                            </w:r>
                          </w:p>
                          <w:p w14:paraId="3F26D27D" w14:textId="77777777" w:rsidR="00C4441F" w:rsidRPr="00C4441F" w:rsidRDefault="00C4441F" w:rsidP="00C4441F">
                            <w:pPr>
                              <w:spacing w:before="120" w:after="160" w:line="276" w:lineRule="auto"/>
                              <w:ind w:left="709" w:right="794" w:firstLine="0"/>
                              <w:rPr>
                                <w:rFonts w:cs="Times New Roman"/>
                                <w:color w:val="auto"/>
                                <w:kern w:val="0"/>
                                <w:sz w:val="20"/>
                                <w:szCs w:val="20"/>
                                <w:lang w:eastAsia="en-US"/>
                                <w14:ligatures w14:val="none"/>
                              </w:rPr>
                            </w:pPr>
                            <w:r w:rsidRPr="00C4441F">
                              <w:rPr>
                                <w:rFonts w:cs="Times New Roman"/>
                                <w:color w:val="auto"/>
                                <w:kern w:val="0"/>
                                <w:sz w:val="20"/>
                                <w:szCs w:val="20"/>
                                <w:lang w:eastAsia="en-US"/>
                                <w14:ligatures w14:val="none"/>
                              </w:rPr>
                              <w:t>2.</w:t>
                            </w:r>
                            <w:r w:rsidRPr="00C4441F">
                              <w:rPr>
                                <w:rFonts w:cs="Times New Roman"/>
                                <w:color w:val="auto"/>
                                <w:kern w:val="0"/>
                                <w:sz w:val="20"/>
                                <w:szCs w:val="20"/>
                                <w:lang w:eastAsia="en-US"/>
                                <w14:ligatures w14:val="none"/>
                              </w:rPr>
                              <w:tab/>
                              <w:t>Review and check the learner groups set of results</w:t>
                            </w:r>
                          </w:p>
                          <w:p w14:paraId="4F65CE77" w14:textId="77777777" w:rsidR="00C4441F" w:rsidRPr="00C4441F" w:rsidRDefault="00C4441F" w:rsidP="00C4441F">
                            <w:pPr>
                              <w:spacing w:before="120" w:after="160" w:line="276" w:lineRule="auto"/>
                              <w:ind w:left="709" w:right="794" w:firstLine="0"/>
                              <w:rPr>
                                <w:rFonts w:cs="Times New Roman"/>
                                <w:color w:val="auto"/>
                                <w:kern w:val="0"/>
                                <w:sz w:val="20"/>
                                <w:szCs w:val="20"/>
                                <w:lang w:eastAsia="en-US"/>
                                <w14:ligatures w14:val="none"/>
                              </w:rPr>
                            </w:pPr>
                            <w:r w:rsidRPr="00C4441F">
                              <w:rPr>
                                <w:rFonts w:cs="Times New Roman"/>
                                <w:color w:val="auto"/>
                                <w:kern w:val="0"/>
                                <w:sz w:val="20"/>
                                <w:szCs w:val="20"/>
                                <w:lang w:eastAsia="en-US"/>
                                <w14:ligatures w14:val="none"/>
                              </w:rPr>
                              <w:t>3.</w:t>
                            </w:r>
                            <w:r w:rsidRPr="00C4441F">
                              <w:rPr>
                                <w:rFonts w:cs="Times New Roman"/>
                                <w:color w:val="auto"/>
                                <w:kern w:val="0"/>
                                <w:sz w:val="20"/>
                                <w:szCs w:val="20"/>
                                <w:lang w:eastAsia="en-US"/>
                                <w14:ligatures w14:val="none"/>
                              </w:rPr>
                              <w:tab/>
                              <w:t>Identify any issues and correct</w:t>
                            </w:r>
                          </w:p>
                          <w:p w14:paraId="0FAE88E5" w14:textId="77777777" w:rsidR="00C4441F" w:rsidRPr="00C4441F" w:rsidRDefault="00C4441F" w:rsidP="00C4441F">
                            <w:pPr>
                              <w:spacing w:before="120" w:after="160" w:line="276" w:lineRule="auto"/>
                              <w:ind w:left="1440" w:right="794" w:hanging="731"/>
                              <w:rPr>
                                <w:rFonts w:cs="Times New Roman"/>
                                <w:color w:val="auto"/>
                                <w:kern w:val="0"/>
                                <w:sz w:val="20"/>
                                <w:szCs w:val="20"/>
                                <w:lang w:eastAsia="en-US"/>
                                <w14:ligatures w14:val="none"/>
                              </w:rPr>
                            </w:pPr>
                            <w:r w:rsidRPr="00C4441F">
                              <w:rPr>
                                <w:rFonts w:cs="Times New Roman"/>
                                <w:color w:val="auto"/>
                                <w:kern w:val="0"/>
                                <w:sz w:val="20"/>
                                <w:szCs w:val="20"/>
                                <w:lang w:eastAsia="en-US"/>
                                <w14:ligatures w14:val="none"/>
                              </w:rPr>
                              <w:t>4.</w:t>
                            </w:r>
                            <w:r w:rsidRPr="00C4441F">
                              <w:rPr>
                                <w:rFonts w:cs="Times New Roman"/>
                                <w:color w:val="auto"/>
                                <w:kern w:val="0"/>
                                <w:sz w:val="20"/>
                                <w:szCs w:val="20"/>
                                <w:lang w:eastAsia="en-US"/>
                                <w14:ligatures w14:val="none"/>
                              </w:rPr>
                              <w:tab/>
                              <w:t xml:space="preserve">Recommendations </w:t>
                            </w:r>
                          </w:p>
                          <w:p w14:paraId="35C66E9E"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Achievement of MIMLOs across 2 or more modules </w:t>
                            </w:r>
                          </w:p>
                          <w:p w14:paraId="188E6A6F"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Borderline grade changes</w:t>
                            </w:r>
                          </w:p>
                          <w:p w14:paraId="2A95DF4B"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Grade changes (IV, mitigating circumstances, appeals, </w:t>
                            </w:r>
                            <w:proofErr w:type="gramStart"/>
                            <w:r w:rsidRPr="00C4441F">
                              <w:rPr>
                                <w:rFonts w:cs="Times New Roman"/>
                                <w:color w:val="auto"/>
                                <w:kern w:val="0"/>
                                <w:sz w:val="20"/>
                                <w:szCs w:val="20"/>
                                <w:lang w:val="en-US" w:eastAsia="en-US"/>
                                <w14:ligatures w14:val="none"/>
                              </w:rPr>
                              <w:t>anomalies )</w:t>
                            </w:r>
                            <w:proofErr w:type="gramEnd"/>
                            <w:r w:rsidRPr="00C4441F">
                              <w:rPr>
                                <w:rFonts w:cs="Times New Roman"/>
                                <w:color w:val="auto"/>
                                <w:kern w:val="0"/>
                                <w:sz w:val="20"/>
                                <w:szCs w:val="20"/>
                                <w:lang w:val="en-US" w:eastAsia="en-US"/>
                                <w14:ligatures w14:val="none"/>
                              </w:rPr>
                              <w:t xml:space="preserve">  </w:t>
                            </w:r>
                          </w:p>
                          <w:p w14:paraId="52A41836"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Progression recommendations </w:t>
                            </w:r>
                          </w:p>
                          <w:p w14:paraId="7C41B2E5"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Repeats – exams / assignments (see </w:t>
                            </w:r>
                            <w:hyperlink r:id="rId15" w:history="1">
                              <w:r w:rsidRPr="00C4441F">
                                <w:rPr>
                                  <w:rFonts w:cs="Times New Roman"/>
                                  <w:color w:val="0563C1"/>
                                  <w:kern w:val="0"/>
                                  <w:sz w:val="20"/>
                                  <w:szCs w:val="20"/>
                                  <w:u w:val="single"/>
                                  <w:lang w:val="en-US" w:eastAsia="en-US"/>
                                  <w14:ligatures w14:val="none"/>
                                </w:rPr>
                                <w:t>City of Dublin ETB repeats Policy</w:t>
                              </w:r>
                            </w:hyperlink>
                            <w:r w:rsidRPr="00C4441F">
                              <w:rPr>
                                <w:rFonts w:cs="Times New Roman"/>
                                <w:color w:val="auto"/>
                                <w:kern w:val="0"/>
                                <w:sz w:val="20"/>
                                <w:szCs w:val="20"/>
                                <w:lang w:val="en-US" w:eastAsia="en-US"/>
                                <w14:ligatures w14:val="none"/>
                              </w:rPr>
                              <w:t>)</w:t>
                            </w:r>
                          </w:p>
                          <w:p w14:paraId="7F78EEE1" w14:textId="77777777" w:rsidR="00C4441F" w:rsidRPr="00C4441F" w:rsidRDefault="00C4441F" w:rsidP="00C4441F">
                            <w:pPr>
                              <w:spacing w:before="120" w:after="160" w:line="276" w:lineRule="auto"/>
                              <w:ind w:left="567" w:right="794" w:firstLine="0"/>
                              <w:rPr>
                                <w:rFonts w:cs="Times New Roman"/>
                                <w:b/>
                                <w:color w:val="595959"/>
                                <w:kern w:val="0"/>
                                <w:sz w:val="28"/>
                                <w:szCs w:val="28"/>
                                <w:lang w:eastAsia="en-US"/>
                                <w14:ligatures w14:val="none"/>
                              </w:rPr>
                            </w:pPr>
                          </w:p>
                          <w:p w14:paraId="5D7118F6" w14:textId="77777777" w:rsidR="00C4441F" w:rsidRPr="00C4441F" w:rsidRDefault="00C4441F" w:rsidP="00C4441F">
                            <w:pPr>
                              <w:spacing w:after="0" w:line="240" w:lineRule="auto"/>
                              <w:ind w:left="284" w:right="0" w:firstLine="0"/>
                              <w:rPr>
                                <w:rFonts w:cs="Times New Roman"/>
                                <w:b/>
                                <w:bCs/>
                                <w:kern w:val="0"/>
                                <w:sz w:val="28"/>
                                <w:szCs w:val="28"/>
                                <w:lang w:val="en-US" w:eastAsia="en-US"/>
                                <w14:textFill>
                                  <w14:solidFill>
                                    <w14:srgbClr w14:val="000000">
                                      <w14:lumMod w14:val="65000"/>
                                      <w14:lumOff w14:val="35000"/>
                                    </w14:srgbClr>
                                  </w14:solidFill>
                                </w14:textFill>
                                <w14:ligatures w14:val="none"/>
                              </w:rPr>
                            </w:pPr>
                            <w:r w:rsidRPr="00C4441F">
                              <w:rPr>
                                <w:rFonts w:cs="Times New Roman"/>
                                <w:b/>
                                <w:bCs/>
                                <w:kern w:val="0"/>
                                <w:sz w:val="28"/>
                                <w:szCs w:val="28"/>
                                <w:lang w:val="en-US" w:eastAsia="en-US"/>
                                <w14:textFill>
                                  <w14:solidFill>
                                    <w14:srgbClr w14:val="000000">
                                      <w14:lumMod w14:val="65000"/>
                                      <w14:lumOff w14:val="35000"/>
                                    </w14:srgbClr>
                                  </w14:solidFill>
                                </w14:textFill>
                                <w14:ligatures w14:val="none"/>
                              </w:rPr>
                              <w:t xml:space="preserve">Proposed Programme modifications and actions for the QIP </w:t>
                            </w:r>
                          </w:p>
                          <w:p w14:paraId="56D76C82" w14:textId="77777777" w:rsidR="00C4441F" w:rsidRPr="00C4441F" w:rsidRDefault="00C4441F" w:rsidP="00C4441F">
                            <w:pPr>
                              <w:spacing w:after="0" w:line="240" w:lineRule="auto"/>
                              <w:ind w:left="284" w:right="0" w:firstLine="0"/>
                              <w:rPr>
                                <w:rFonts w:cs="Times New Roman"/>
                                <w:color w:val="auto"/>
                                <w:kern w:val="0"/>
                                <w:sz w:val="20"/>
                                <w:szCs w:val="20"/>
                                <w:lang w:val="en-US" w:eastAsia="en-US"/>
                                <w14:ligatures w14:val="none"/>
                              </w:rPr>
                            </w:pPr>
                          </w:p>
                          <w:p w14:paraId="216A9A95" w14:textId="692AA936" w:rsidR="00C4441F" w:rsidRPr="00C4441F" w:rsidRDefault="00C4441F" w:rsidP="00C4441F">
                            <w:pPr>
                              <w:numPr>
                                <w:ilvl w:val="0"/>
                                <w:numId w:val="10"/>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Programme modifications – is there changes needed to the module descriptors for across City of Dublin </w:t>
                            </w:r>
                            <w:r w:rsidR="003949CD">
                              <w:rPr>
                                <w:rFonts w:cs="Times New Roman"/>
                                <w:color w:val="auto"/>
                                <w:kern w:val="0"/>
                                <w:sz w:val="20"/>
                                <w:szCs w:val="20"/>
                                <w:lang w:val="en-US" w:eastAsia="en-US"/>
                                <w14:ligatures w14:val="none"/>
                              </w:rPr>
                              <w:t>F</w:t>
                            </w:r>
                            <w:r w:rsidRPr="00C4441F">
                              <w:rPr>
                                <w:rFonts w:cs="Times New Roman"/>
                                <w:color w:val="auto"/>
                                <w:kern w:val="0"/>
                                <w:sz w:val="20"/>
                                <w:szCs w:val="20"/>
                                <w:lang w:val="en-US" w:eastAsia="en-US"/>
                                <w14:ligatures w14:val="none"/>
                              </w:rPr>
                              <w:t>ET</w:t>
                            </w:r>
                            <w:r w:rsidR="003949CD">
                              <w:rPr>
                                <w:rFonts w:cs="Times New Roman"/>
                                <w:color w:val="auto"/>
                                <w:kern w:val="0"/>
                                <w:sz w:val="20"/>
                                <w:szCs w:val="20"/>
                                <w:lang w:val="en-US" w:eastAsia="en-US"/>
                                <w14:ligatures w14:val="none"/>
                              </w:rPr>
                              <w:t xml:space="preserve"> C</w:t>
                            </w:r>
                            <w:r w:rsidR="003561BC">
                              <w:rPr>
                                <w:rFonts w:cs="Times New Roman"/>
                                <w:color w:val="auto"/>
                                <w:kern w:val="0"/>
                                <w:sz w:val="20"/>
                                <w:szCs w:val="20"/>
                                <w:lang w:val="en-US" w:eastAsia="en-US"/>
                                <w14:ligatures w14:val="none"/>
                              </w:rPr>
                              <w:t>ollege</w:t>
                            </w:r>
                            <w:r w:rsidRPr="00C4441F">
                              <w:rPr>
                                <w:rFonts w:cs="Times New Roman"/>
                                <w:color w:val="auto"/>
                                <w:kern w:val="0"/>
                                <w:sz w:val="20"/>
                                <w:szCs w:val="20"/>
                                <w:lang w:val="en-US" w:eastAsia="en-US"/>
                                <w14:ligatures w14:val="none"/>
                              </w:rPr>
                              <w:t xml:space="preserve"> – for </w:t>
                            </w:r>
                            <w:hyperlink r:id="rId16" w:history="1">
                              <w:r w:rsidRPr="00C4441F">
                                <w:rPr>
                                  <w:rFonts w:cs="Times New Roman"/>
                                  <w:color w:val="0563C1"/>
                                  <w:kern w:val="0"/>
                                  <w:sz w:val="20"/>
                                  <w:szCs w:val="20"/>
                                  <w:u w:val="single"/>
                                  <w:lang w:val="en-US" w:eastAsia="en-US"/>
                                  <w14:ligatures w14:val="none"/>
                                </w:rPr>
                                <w:t>28 updated modules</w:t>
                              </w:r>
                            </w:hyperlink>
                            <w:r w:rsidRPr="00C4441F">
                              <w:rPr>
                                <w:rFonts w:cs="Times New Roman"/>
                                <w:color w:val="auto"/>
                                <w:kern w:val="0"/>
                                <w:sz w:val="20"/>
                                <w:szCs w:val="20"/>
                                <w:lang w:val="en-US" w:eastAsia="en-US"/>
                                <w14:ligatures w14:val="none"/>
                              </w:rPr>
                              <w:t xml:space="preserve"> for </w:t>
                            </w:r>
                            <w:hyperlink r:id="rId17" w:history="1">
                              <w:r w:rsidRPr="00C4441F">
                                <w:rPr>
                                  <w:rFonts w:cs="Times New Roman"/>
                                  <w:color w:val="0563C1"/>
                                  <w:kern w:val="0"/>
                                  <w:sz w:val="20"/>
                                  <w:szCs w:val="20"/>
                                  <w:u w:val="single"/>
                                  <w:lang w:val="en-US" w:eastAsia="en-US"/>
                                  <w14:ligatures w14:val="none"/>
                                </w:rPr>
                                <w:t>all other modules</w:t>
                              </w:r>
                            </w:hyperlink>
                            <w:r w:rsidRPr="00C4441F">
                              <w:rPr>
                                <w:rFonts w:cs="Times New Roman"/>
                                <w:color w:val="auto"/>
                                <w:kern w:val="0"/>
                                <w:sz w:val="20"/>
                                <w:szCs w:val="20"/>
                                <w:lang w:val="en-US" w:eastAsia="en-US"/>
                                <w14:ligatures w14:val="none"/>
                              </w:rPr>
                              <w:t xml:space="preserve"> </w:t>
                            </w:r>
                          </w:p>
                          <w:p w14:paraId="11B91A6D" w14:textId="77777777" w:rsidR="00C4441F" w:rsidRPr="00C4441F" w:rsidRDefault="00C4441F" w:rsidP="00C4441F">
                            <w:pPr>
                              <w:numPr>
                                <w:ilvl w:val="0"/>
                                <w:numId w:val="10"/>
                              </w:numPr>
                              <w:spacing w:after="160" w:line="259" w:lineRule="auto"/>
                              <w:ind w:right="0"/>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Quality improvement actions to be considered for the center or service spheres QIP</w:t>
                            </w:r>
                          </w:p>
                          <w:p w14:paraId="3E7622AF" w14:textId="77777777" w:rsidR="00C4441F" w:rsidRPr="00C4441F" w:rsidRDefault="00C4441F" w:rsidP="00C65B1C">
                            <w:pPr>
                              <w:spacing w:before="120" w:after="160" w:line="276" w:lineRule="auto"/>
                              <w:ind w:left="0" w:right="794" w:firstLine="0"/>
                              <w:rPr>
                                <w:rFonts w:cs="Times New Roman"/>
                                <w:b/>
                                <w:color w:val="595959"/>
                                <w:kern w:val="0"/>
                                <w:sz w:val="28"/>
                                <w:szCs w:val="28"/>
                                <w:lang w:eastAsia="en-US"/>
                                <w14:ligatures w14:val="none"/>
                              </w:rPr>
                            </w:pPr>
                          </w:p>
                          <w:p w14:paraId="551D6C70" w14:textId="77777777" w:rsidR="00C4441F" w:rsidRPr="00683536" w:rsidRDefault="00C4441F" w:rsidP="00683536">
                            <w:pPr>
                              <w:ind w:left="709"/>
                              <w:rPr>
                                <w:b/>
                                <w:bCs/>
                                <w:color w:val="3A3A3A" w:themeColor="background2" w:themeShade="40"/>
                                <w:sz w:val="28"/>
                                <w:szCs w:val="28"/>
                                <w:lang w:eastAsia="en-US"/>
                              </w:rPr>
                            </w:pPr>
                            <w:r w:rsidRPr="00683536">
                              <w:rPr>
                                <w:b/>
                                <w:bCs/>
                                <w:color w:val="3A3A3A" w:themeColor="background2" w:themeShade="40"/>
                                <w:sz w:val="28"/>
                                <w:szCs w:val="28"/>
                                <w:lang w:eastAsia="en-US"/>
                              </w:rPr>
                              <w:t>Closing</w:t>
                            </w:r>
                          </w:p>
                          <w:p w14:paraId="6B36CCC6" w14:textId="7F780A99" w:rsidR="00C4441F" w:rsidRDefault="00C65B1C" w:rsidP="00C65B1C">
                            <w:pPr>
                              <w:pStyle w:val="Intextheadings"/>
                              <w:spacing w:before="120"/>
                              <w:ind w:left="567" w:right="270"/>
                              <w:jc w:val="center"/>
                            </w:pPr>
                            <w:r>
                              <w:rPr>
                                <w:color w:val="595959" w:themeColor="text1" w:themeTint="A6"/>
                              </w:rPr>
                              <w:t xml:space="preserve">Thank all staff for their participation. </w:t>
                            </w:r>
                            <w:r w:rsidRPr="00B623F8">
                              <w:rPr>
                                <w:color w:val="595959" w:themeColor="text1" w:themeTint="A6"/>
                              </w:rPr>
                              <w:t>All documents are returned to the Chairperson</w:t>
                            </w:r>
                            <w:r>
                              <w:rPr>
                                <w:color w:val="595959" w:themeColor="text1" w:themeTint="A6"/>
                              </w:rPr>
                              <w:t xml:space="preserve"> or if online documents are deleted</w:t>
                            </w:r>
                            <w:r w:rsidRPr="00B623F8">
                              <w:rPr>
                                <w:color w:val="595959" w:themeColor="text1" w:themeTint="A6"/>
                              </w:rPr>
                              <w:t xml:space="preserve"> at close of meeting – care to be take</w:t>
                            </w:r>
                            <w:r>
                              <w:rPr>
                                <w:color w:val="595959" w:themeColor="text1" w:themeTint="A6"/>
                              </w:rPr>
                              <w:t>n when handling sensitive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8C504A" id="Rounded Rectangle 17" o:spid="_x0000_s1027" style="position:absolute;left:0;text-align:left;margin-left:-.15pt;margin-top:6.45pt;width:531.45pt;height:67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" fillcolor="#e7e6e6" strokecolor="#d0cece" strokeweight="1pt">
                <v:stroke joinstyle="miter"/>
                <v:textbox>
                  <w:txbxContent>
                    <w:p w14:paraId="25EA9008" w14:textId="3D5771E7" w:rsidR="00C4441F" w:rsidRPr="00C4441F" w:rsidRDefault="00C4441F" w:rsidP="00C4441F">
                      <w:pPr>
                        <w:spacing w:before="120" w:after="240" w:line="259" w:lineRule="auto"/>
                        <w:ind w:left="284" w:right="794" w:firstLine="0"/>
                        <w:rPr>
                          <w:rFonts w:cs="Times New Roman"/>
                          <w:b/>
                          <w:color w:val="595959"/>
                          <w:kern w:val="0"/>
                          <w:sz w:val="36"/>
                          <w:szCs w:val="22"/>
                          <w:lang w:eastAsia="en-US"/>
                          <w14:ligatures w14:val="none"/>
                        </w:rPr>
                      </w:pPr>
                      <w:r w:rsidRPr="00C4441F">
                        <w:rPr>
                          <w:rFonts w:cs="Times New Roman"/>
                          <w:b/>
                          <w:color w:val="595959"/>
                          <w:kern w:val="0"/>
                          <w:sz w:val="36"/>
                          <w:szCs w:val="22"/>
                          <w:lang w:eastAsia="en-US"/>
                          <w14:ligatures w14:val="none"/>
                        </w:rPr>
                        <w:t>Exam board</w:t>
                      </w:r>
                      <w:r>
                        <w:rPr>
                          <w:rFonts w:cs="Times New Roman"/>
                          <w:b/>
                          <w:color w:val="595959"/>
                          <w:kern w:val="0"/>
                          <w:sz w:val="36"/>
                          <w:szCs w:val="22"/>
                          <w:lang w:eastAsia="en-US"/>
                          <w14:ligatures w14:val="none"/>
                        </w:rPr>
                        <w:t xml:space="preserve"> Agenda </w:t>
                      </w:r>
                    </w:p>
                    <w:p w14:paraId="32A447B1" w14:textId="77777777" w:rsidR="00C4441F" w:rsidRPr="00C4441F" w:rsidRDefault="00C4441F" w:rsidP="00C4441F">
                      <w:pPr>
                        <w:spacing w:before="120" w:after="80" w:line="259" w:lineRule="auto"/>
                        <w:ind w:left="567" w:right="794" w:firstLine="0"/>
                        <w:rPr>
                          <w:rFonts w:cs="Times New Roman"/>
                          <w:b/>
                          <w:color w:val="595959"/>
                          <w:kern w:val="0"/>
                          <w:szCs w:val="22"/>
                          <w:lang w:eastAsia="en-US"/>
                          <w14:ligatures w14:val="none"/>
                        </w:rPr>
                      </w:pPr>
                      <w:r w:rsidRPr="00C4441F">
                        <w:rPr>
                          <w:rFonts w:cs="Times New Roman"/>
                          <w:b/>
                          <w:color w:val="595959"/>
                          <w:kern w:val="0"/>
                          <w:szCs w:val="22"/>
                          <w:lang w:eastAsia="en-US"/>
                          <w14:ligatures w14:val="none"/>
                        </w:rPr>
                        <w:t>Course Title &amp; Class Code:</w:t>
                      </w:r>
                      <w:r w:rsidRPr="00C4441F">
                        <w:rPr>
                          <w:rFonts w:cs="Times New Roman"/>
                          <w:b/>
                          <w:color w:val="595959"/>
                          <w:kern w:val="0"/>
                          <w:szCs w:val="22"/>
                          <w:lang w:eastAsia="en-US"/>
                          <w14:ligatures w14:val="none"/>
                        </w:rPr>
                        <w:tab/>
                      </w:r>
                      <w:r w:rsidRPr="00C4441F">
                        <w:rPr>
                          <w:rFonts w:cs="Times New Roman"/>
                          <w:b/>
                          <w:color w:val="595959"/>
                          <w:kern w:val="0"/>
                          <w:szCs w:val="22"/>
                          <w:lang w:eastAsia="en-US"/>
                          <w14:ligatures w14:val="none"/>
                        </w:rPr>
                        <w:tab/>
                      </w:r>
                      <w:r w:rsidRPr="00C4441F">
                        <w:rPr>
                          <w:rFonts w:cs="Times New Roman"/>
                          <w:b/>
                          <w:color w:val="595959"/>
                          <w:kern w:val="0"/>
                          <w:szCs w:val="22"/>
                          <w:lang w:eastAsia="en-US"/>
                          <w14:ligatures w14:val="none"/>
                        </w:rPr>
                        <w:tab/>
                      </w:r>
                      <w:r w:rsidRPr="00C4441F">
                        <w:rPr>
                          <w:rFonts w:cs="Times New Roman"/>
                          <w:b/>
                          <w:color w:val="595959"/>
                          <w:kern w:val="0"/>
                          <w:szCs w:val="22"/>
                          <w:lang w:eastAsia="en-US"/>
                          <w14:ligatures w14:val="none"/>
                        </w:rPr>
                        <w:tab/>
                      </w:r>
                    </w:p>
                    <w:p w14:paraId="635F2166" w14:textId="77777777" w:rsidR="00C4441F" w:rsidRPr="00C4441F" w:rsidRDefault="00C4441F" w:rsidP="00C4441F">
                      <w:pPr>
                        <w:spacing w:before="120" w:after="80" w:line="259" w:lineRule="auto"/>
                        <w:ind w:left="567" w:right="794" w:firstLine="0"/>
                        <w:rPr>
                          <w:rFonts w:cs="Times New Roman"/>
                          <w:b/>
                          <w:color w:val="595959"/>
                          <w:kern w:val="0"/>
                          <w:szCs w:val="22"/>
                          <w:lang w:eastAsia="en-US"/>
                          <w14:ligatures w14:val="none"/>
                        </w:rPr>
                      </w:pPr>
                      <w:r w:rsidRPr="00C4441F">
                        <w:rPr>
                          <w:rFonts w:cs="Times New Roman"/>
                          <w:b/>
                          <w:color w:val="595959"/>
                          <w:kern w:val="0"/>
                          <w:szCs w:val="22"/>
                          <w:lang w:eastAsia="en-US"/>
                          <w14:ligatures w14:val="none"/>
                        </w:rPr>
                        <w:t>Programme Title and Code:</w:t>
                      </w:r>
                    </w:p>
                    <w:p w14:paraId="53912690" w14:textId="77777777" w:rsidR="00C4441F" w:rsidRPr="00C4441F" w:rsidRDefault="00C4441F" w:rsidP="00C4441F">
                      <w:pPr>
                        <w:spacing w:before="120" w:after="80" w:line="259" w:lineRule="auto"/>
                        <w:ind w:left="567" w:right="794" w:firstLine="0"/>
                        <w:rPr>
                          <w:rFonts w:cs="Times New Roman"/>
                          <w:color w:val="595959"/>
                          <w:kern w:val="0"/>
                          <w:szCs w:val="22"/>
                          <w:lang w:eastAsia="en-US"/>
                          <w14:ligatures w14:val="none"/>
                        </w:rPr>
                      </w:pPr>
                      <w:r w:rsidRPr="00C4441F">
                        <w:rPr>
                          <w:rFonts w:cs="Times New Roman"/>
                          <w:color w:val="595959"/>
                          <w:kern w:val="0"/>
                          <w:szCs w:val="22"/>
                          <w:lang w:eastAsia="en-US"/>
                          <w14:ligatures w14:val="none"/>
                        </w:rPr>
                        <w:t>Date | Time | Venue of Meeting | Attendees</w:t>
                      </w:r>
                    </w:p>
                    <w:p w14:paraId="02813A5B" w14:textId="77777777" w:rsidR="00C4441F" w:rsidRPr="00C4441F" w:rsidRDefault="00C4441F" w:rsidP="00C4441F">
                      <w:pPr>
                        <w:spacing w:before="120" w:after="80" w:line="259" w:lineRule="auto"/>
                        <w:ind w:left="567" w:right="794" w:firstLine="0"/>
                        <w:rPr>
                          <w:rFonts w:cs="Times New Roman"/>
                          <w:b/>
                          <w:color w:val="595959"/>
                          <w:kern w:val="0"/>
                          <w:sz w:val="28"/>
                          <w:szCs w:val="28"/>
                          <w:lang w:eastAsia="en-US"/>
                          <w14:ligatures w14:val="none"/>
                        </w:rPr>
                      </w:pPr>
                    </w:p>
                    <w:p w14:paraId="32A878F2" w14:textId="55721E2B" w:rsidR="00C4441F" w:rsidRPr="00C4441F" w:rsidRDefault="00C4441F" w:rsidP="00C4441F">
                      <w:pPr>
                        <w:spacing w:before="120" w:after="80" w:line="259" w:lineRule="auto"/>
                        <w:ind w:left="567" w:right="794" w:firstLine="0"/>
                        <w:rPr>
                          <w:rFonts w:cs="Times New Roman"/>
                          <w:b/>
                          <w:color w:val="595959"/>
                          <w:kern w:val="0"/>
                          <w:sz w:val="28"/>
                          <w:szCs w:val="28"/>
                          <w:lang w:eastAsia="en-US"/>
                          <w14:ligatures w14:val="none"/>
                        </w:rPr>
                      </w:pPr>
                      <w:r>
                        <w:rPr>
                          <w:rFonts w:cs="Times New Roman"/>
                          <w:b/>
                          <w:color w:val="595959"/>
                          <w:kern w:val="0"/>
                          <w:sz w:val="28"/>
                          <w:szCs w:val="28"/>
                          <w:lang w:eastAsia="en-US"/>
                          <w14:ligatures w14:val="none"/>
                        </w:rPr>
                        <w:t xml:space="preserve">Welcome </w:t>
                      </w:r>
                    </w:p>
                    <w:p w14:paraId="0434A520" w14:textId="77777777" w:rsidR="00C4441F" w:rsidRPr="00C4441F" w:rsidRDefault="00C4441F" w:rsidP="00C4441F">
                      <w:pPr>
                        <w:numPr>
                          <w:ilvl w:val="0"/>
                          <w:numId w:val="8"/>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Chair welcomes everyone, introduces membership and notes any apologies</w:t>
                      </w:r>
                    </w:p>
                    <w:p w14:paraId="72AF727F" w14:textId="77777777" w:rsidR="00C4441F" w:rsidRPr="00C4441F" w:rsidRDefault="00C4441F" w:rsidP="00C4441F">
                      <w:pPr>
                        <w:numPr>
                          <w:ilvl w:val="0"/>
                          <w:numId w:val="8"/>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Chair appoints a secretary/record taker</w:t>
                      </w:r>
                    </w:p>
                    <w:p w14:paraId="4FC862FA" w14:textId="15FC36B5" w:rsidR="00C4441F" w:rsidRPr="00C4441F" w:rsidRDefault="00C4441F" w:rsidP="00C4441F">
                      <w:pPr>
                        <w:numPr>
                          <w:ilvl w:val="0"/>
                          <w:numId w:val="8"/>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Any potential conflicts of interest are noted</w:t>
                      </w:r>
                    </w:p>
                    <w:p w14:paraId="5589FFF0" w14:textId="77777777" w:rsidR="00C4441F" w:rsidRPr="00C4441F" w:rsidRDefault="00C4441F" w:rsidP="00C4441F">
                      <w:pPr>
                        <w:spacing w:after="160" w:line="259" w:lineRule="auto"/>
                        <w:ind w:left="0" w:right="0" w:firstLine="0"/>
                        <w:rPr>
                          <w:rFonts w:cs="Times New Roman"/>
                          <w:color w:val="auto"/>
                          <w:kern w:val="0"/>
                          <w:szCs w:val="22"/>
                          <w:lang w:eastAsia="en-US"/>
                          <w14:ligatures w14:val="none"/>
                        </w:rPr>
                      </w:pPr>
                    </w:p>
                    <w:p w14:paraId="2A2C8257" w14:textId="77777777" w:rsidR="00C4441F" w:rsidRPr="00C4441F" w:rsidRDefault="00C4441F" w:rsidP="00C4441F">
                      <w:pPr>
                        <w:spacing w:before="120" w:after="80" w:line="259" w:lineRule="auto"/>
                        <w:ind w:left="567" w:right="794" w:firstLine="0"/>
                        <w:rPr>
                          <w:rFonts w:cs="Times New Roman"/>
                          <w:b/>
                          <w:color w:val="595959"/>
                          <w:kern w:val="0"/>
                          <w:sz w:val="28"/>
                          <w:szCs w:val="28"/>
                          <w:lang w:eastAsia="en-US"/>
                          <w14:ligatures w14:val="none"/>
                        </w:rPr>
                      </w:pPr>
                      <w:r w:rsidRPr="00C4441F">
                        <w:rPr>
                          <w:rFonts w:cs="Times New Roman"/>
                          <w:b/>
                          <w:color w:val="595959"/>
                          <w:kern w:val="0"/>
                          <w:sz w:val="28"/>
                          <w:szCs w:val="28"/>
                          <w:lang w:eastAsia="en-US"/>
                          <w14:ligatures w14:val="none"/>
                        </w:rPr>
                        <w:t xml:space="preserve">Results Review </w:t>
                      </w:r>
                    </w:p>
                    <w:p w14:paraId="08910984" w14:textId="77777777" w:rsidR="00C4441F" w:rsidRPr="00C4441F" w:rsidRDefault="00C4441F" w:rsidP="00C4441F">
                      <w:pPr>
                        <w:spacing w:before="120" w:after="160" w:line="276" w:lineRule="auto"/>
                        <w:ind w:left="709" w:right="794" w:firstLine="0"/>
                        <w:rPr>
                          <w:rFonts w:cs="Times New Roman"/>
                          <w:color w:val="auto"/>
                          <w:kern w:val="0"/>
                          <w:sz w:val="20"/>
                          <w:szCs w:val="20"/>
                          <w:lang w:eastAsia="en-US"/>
                          <w14:ligatures w14:val="none"/>
                        </w:rPr>
                      </w:pPr>
                      <w:r w:rsidRPr="00C4441F">
                        <w:rPr>
                          <w:rFonts w:cs="Times New Roman"/>
                          <w:color w:val="auto"/>
                          <w:kern w:val="0"/>
                          <w:sz w:val="20"/>
                          <w:szCs w:val="20"/>
                          <w:lang w:eastAsia="en-US"/>
                          <w14:ligatures w14:val="none"/>
                        </w:rPr>
                        <w:t>1.</w:t>
                      </w:r>
                      <w:r w:rsidRPr="00C4441F">
                        <w:rPr>
                          <w:rFonts w:cs="Times New Roman"/>
                          <w:color w:val="auto"/>
                          <w:kern w:val="0"/>
                          <w:sz w:val="20"/>
                          <w:szCs w:val="20"/>
                          <w:lang w:eastAsia="en-US"/>
                          <w14:ligatures w14:val="none"/>
                        </w:rPr>
                        <w:tab/>
                        <w:t>Review and check that results are accurately transferred to the awards system (E.G: QBS)</w:t>
                      </w:r>
                    </w:p>
                    <w:p w14:paraId="3F26D27D" w14:textId="77777777" w:rsidR="00C4441F" w:rsidRPr="00C4441F" w:rsidRDefault="00C4441F" w:rsidP="00C4441F">
                      <w:pPr>
                        <w:spacing w:before="120" w:after="160" w:line="276" w:lineRule="auto"/>
                        <w:ind w:left="709" w:right="794" w:firstLine="0"/>
                        <w:rPr>
                          <w:rFonts w:cs="Times New Roman"/>
                          <w:color w:val="auto"/>
                          <w:kern w:val="0"/>
                          <w:sz w:val="20"/>
                          <w:szCs w:val="20"/>
                          <w:lang w:eastAsia="en-US"/>
                          <w14:ligatures w14:val="none"/>
                        </w:rPr>
                      </w:pPr>
                      <w:r w:rsidRPr="00C4441F">
                        <w:rPr>
                          <w:rFonts w:cs="Times New Roman"/>
                          <w:color w:val="auto"/>
                          <w:kern w:val="0"/>
                          <w:sz w:val="20"/>
                          <w:szCs w:val="20"/>
                          <w:lang w:eastAsia="en-US"/>
                          <w14:ligatures w14:val="none"/>
                        </w:rPr>
                        <w:t>2.</w:t>
                      </w:r>
                      <w:r w:rsidRPr="00C4441F">
                        <w:rPr>
                          <w:rFonts w:cs="Times New Roman"/>
                          <w:color w:val="auto"/>
                          <w:kern w:val="0"/>
                          <w:sz w:val="20"/>
                          <w:szCs w:val="20"/>
                          <w:lang w:eastAsia="en-US"/>
                          <w14:ligatures w14:val="none"/>
                        </w:rPr>
                        <w:tab/>
                        <w:t>Review and check the learner groups set of results</w:t>
                      </w:r>
                    </w:p>
                    <w:p w14:paraId="4F65CE77" w14:textId="77777777" w:rsidR="00C4441F" w:rsidRPr="00C4441F" w:rsidRDefault="00C4441F" w:rsidP="00C4441F">
                      <w:pPr>
                        <w:spacing w:before="120" w:after="160" w:line="276" w:lineRule="auto"/>
                        <w:ind w:left="709" w:right="794" w:firstLine="0"/>
                        <w:rPr>
                          <w:rFonts w:cs="Times New Roman"/>
                          <w:color w:val="auto"/>
                          <w:kern w:val="0"/>
                          <w:sz w:val="20"/>
                          <w:szCs w:val="20"/>
                          <w:lang w:eastAsia="en-US"/>
                          <w14:ligatures w14:val="none"/>
                        </w:rPr>
                      </w:pPr>
                      <w:r w:rsidRPr="00C4441F">
                        <w:rPr>
                          <w:rFonts w:cs="Times New Roman"/>
                          <w:color w:val="auto"/>
                          <w:kern w:val="0"/>
                          <w:sz w:val="20"/>
                          <w:szCs w:val="20"/>
                          <w:lang w:eastAsia="en-US"/>
                          <w14:ligatures w14:val="none"/>
                        </w:rPr>
                        <w:t>3.</w:t>
                      </w:r>
                      <w:r w:rsidRPr="00C4441F">
                        <w:rPr>
                          <w:rFonts w:cs="Times New Roman"/>
                          <w:color w:val="auto"/>
                          <w:kern w:val="0"/>
                          <w:sz w:val="20"/>
                          <w:szCs w:val="20"/>
                          <w:lang w:eastAsia="en-US"/>
                          <w14:ligatures w14:val="none"/>
                        </w:rPr>
                        <w:tab/>
                        <w:t>Identify any issues and correct</w:t>
                      </w:r>
                    </w:p>
                    <w:p w14:paraId="0FAE88E5" w14:textId="77777777" w:rsidR="00C4441F" w:rsidRPr="00C4441F" w:rsidRDefault="00C4441F" w:rsidP="00C4441F">
                      <w:pPr>
                        <w:spacing w:before="120" w:after="160" w:line="276" w:lineRule="auto"/>
                        <w:ind w:left="1440" w:right="794" w:hanging="731"/>
                        <w:rPr>
                          <w:rFonts w:cs="Times New Roman"/>
                          <w:color w:val="auto"/>
                          <w:kern w:val="0"/>
                          <w:sz w:val="20"/>
                          <w:szCs w:val="20"/>
                          <w:lang w:eastAsia="en-US"/>
                          <w14:ligatures w14:val="none"/>
                        </w:rPr>
                      </w:pPr>
                      <w:r w:rsidRPr="00C4441F">
                        <w:rPr>
                          <w:rFonts w:cs="Times New Roman"/>
                          <w:color w:val="auto"/>
                          <w:kern w:val="0"/>
                          <w:sz w:val="20"/>
                          <w:szCs w:val="20"/>
                          <w:lang w:eastAsia="en-US"/>
                          <w14:ligatures w14:val="none"/>
                        </w:rPr>
                        <w:t>4.</w:t>
                      </w:r>
                      <w:r w:rsidRPr="00C4441F">
                        <w:rPr>
                          <w:rFonts w:cs="Times New Roman"/>
                          <w:color w:val="auto"/>
                          <w:kern w:val="0"/>
                          <w:sz w:val="20"/>
                          <w:szCs w:val="20"/>
                          <w:lang w:eastAsia="en-US"/>
                          <w14:ligatures w14:val="none"/>
                        </w:rPr>
                        <w:tab/>
                        <w:t xml:space="preserve">Recommendations </w:t>
                      </w:r>
                    </w:p>
                    <w:p w14:paraId="35C66E9E"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Achievement of MIMLOs across 2 or more modules </w:t>
                      </w:r>
                    </w:p>
                    <w:p w14:paraId="188E6A6F"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Borderline grade changes</w:t>
                      </w:r>
                    </w:p>
                    <w:p w14:paraId="2A95DF4B"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Grade changes (IV, mitigating circumstances, appeals, </w:t>
                      </w:r>
                      <w:proofErr w:type="gramStart"/>
                      <w:r w:rsidRPr="00C4441F">
                        <w:rPr>
                          <w:rFonts w:cs="Times New Roman"/>
                          <w:color w:val="auto"/>
                          <w:kern w:val="0"/>
                          <w:sz w:val="20"/>
                          <w:szCs w:val="20"/>
                          <w:lang w:val="en-US" w:eastAsia="en-US"/>
                          <w14:ligatures w14:val="none"/>
                        </w:rPr>
                        <w:t>anomalies )</w:t>
                      </w:r>
                      <w:proofErr w:type="gramEnd"/>
                      <w:r w:rsidRPr="00C4441F">
                        <w:rPr>
                          <w:rFonts w:cs="Times New Roman"/>
                          <w:color w:val="auto"/>
                          <w:kern w:val="0"/>
                          <w:sz w:val="20"/>
                          <w:szCs w:val="20"/>
                          <w:lang w:val="en-US" w:eastAsia="en-US"/>
                          <w14:ligatures w14:val="none"/>
                        </w:rPr>
                        <w:t xml:space="preserve">  </w:t>
                      </w:r>
                    </w:p>
                    <w:p w14:paraId="52A41836"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Progression recommendations </w:t>
                      </w:r>
                    </w:p>
                    <w:p w14:paraId="7C41B2E5" w14:textId="77777777" w:rsidR="00C4441F" w:rsidRPr="00C4441F" w:rsidRDefault="00C4441F" w:rsidP="00C4441F">
                      <w:pPr>
                        <w:numPr>
                          <w:ilvl w:val="0"/>
                          <w:numId w:val="7"/>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Repeats – exams / assignments (see </w:t>
                      </w:r>
                      <w:hyperlink r:id="rId18" w:history="1">
                        <w:r w:rsidRPr="00C4441F">
                          <w:rPr>
                            <w:rFonts w:cs="Times New Roman"/>
                            <w:color w:val="0563C1"/>
                            <w:kern w:val="0"/>
                            <w:sz w:val="20"/>
                            <w:szCs w:val="20"/>
                            <w:u w:val="single"/>
                            <w:lang w:val="en-US" w:eastAsia="en-US"/>
                            <w14:ligatures w14:val="none"/>
                          </w:rPr>
                          <w:t>City of Dublin ETB repeats Policy</w:t>
                        </w:r>
                      </w:hyperlink>
                      <w:r w:rsidRPr="00C4441F">
                        <w:rPr>
                          <w:rFonts w:cs="Times New Roman"/>
                          <w:color w:val="auto"/>
                          <w:kern w:val="0"/>
                          <w:sz w:val="20"/>
                          <w:szCs w:val="20"/>
                          <w:lang w:val="en-US" w:eastAsia="en-US"/>
                          <w14:ligatures w14:val="none"/>
                        </w:rPr>
                        <w:t>)</w:t>
                      </w:r>
                    </w:p>
                    <w:p w14:paraId="7F78EEE1" w14:textId="77777777" w:rsidR="00C4441F" w:rsidRPr="00C4441F" w:rsidRDefault="00C4441F" w:rsidP="00C4441F">
                      <w:pPr>
                        <w:spacing w:before="120" w:after="160" w:line="276" w:lineRule="auto"/>
                        <w:ind w:left="567" w:right="794" w:firstLine="0"/>
                        <w:rPr>
                          <w:rFonts w:cs="Times New Roman"/>
                          <w:b/>
                          <w:color w:val="595959"/>
                          <w:kern w:val="0"/>
                          <w:sz w:val="28"/>
                          <w:szCs w:val="28"/>
                          <w:lang w:eastAsia="en-US"/>
                          <w14:ligatures w14:val="none"/>
                        </w:rPr>
                      </w:pPr>
                    </w:p>
                    <w:p w14:paraId="5D7118F6" w14:textId="77777777" w:rsidR="00C4441F" w:rsidRPr="00C4441F" w:rsidRDefault="00C4441F" w:rsidP="00C4441F">
                      <w:pPr>
                        <w:spacing w:after="0" w:line="240" w:lineRule="auto"/>
                        <w:ind w:left="284" w:right="0" w:firstLine="0"/>
                        <w:rPr>
                          <w:rFonts w:cs="Times New Roman"/>
                          <w:b/>
                          <w:bCs/>
                          <w:kern w:val="0"/>
                          <w:sz w:val="28"/>
                          <w:szCs w:val="28"/>
                          <w:lang w:val="en-US" w:eastAsia="en-US"/>
                          <w14:textFill>
                            <w14:solidFill>
                              <w14:srgbClr w14:val="000000">
                                <w14:lumMod w14:val="65000"/>
                                <w14:lumOff w14:val="35000"/>
                              </w14:srgbClr>
                            </w14:solidFill>
                          </w14:textFill>
                          <w14:ligatures w14:val="none"/>
                        </w:rPr>
                      </w:pPr>
                      <w:r w:rsidRPr="00C4441F">
                        <w:rPr>
                          <w:rFonts w:cs="Times New Roman"/>
                          <w:b/>
                          <w:bCs/>
                          <w:kern w:val="0"/>
                          <w:sz w:val="28"/>
                          <w:szCs w:val="28"/>
                          <w:lang w:val="en-US" w:eastAsia="en-US"/>
                          <w14:textFill>
                            <w14:solidFill>
                              <w14:srgbClr w14:val="000000">
                                <w14:lumMod w14:val="65000"/>
                                <w14:lumOff w14:val="35000"/>
                              </w14:srgbClr>
                            </w14:solidFill>
                          </w14:textFill>
                          <w14:ligatures w14:val="none"/>
                        </w:rPr>
                        <w:t xml:space="preserve">Proposed Programme modifications and actions for the QIP </w:t>
                      </w:r>
                    </w:p>
                    <w:p w14:paraId="56D76C82" w14:textId="77777777" w:rsidR="00C4441F" w:rsidRPr="00C4441F" w:rsidRDefault="00C4441F" w:rsidP="00C4441F">
                      <w:pPr>
                        <w:spacing w:after="0" w:line="240" w:lineRule="auto"/>
                        <w:ind w:left="284" w:right="0" w:firstLine="0"/>
                        <w:rPr>
                          <w:rFonts w:cs="Times New Roman"/>
                          <w:color w:val="auto"/>
                          <w:kern w:val="0"/>
                          <w:sz w:val="20"/>
                          <w:szCs w:val="20"/>
                          <w:lang w:val="en-US" w:eastAsia="en-US"/>
                          <w14:ligatures w14:val="none"/>
                        </w:rPr>
                      </w:pPr>
                    </w:p>
                    <w:p w14:paraId="216A9A95" w14:textId="692AA936" w:rsidR="00C4441F" w:rsidRPr="00C4441F" w:rsidRDefault="00C4441F" w:rsidP="00C4441F">
                      <w:pPr>
                        <w:numPr>
                          <w:ilvl w:val="0"/>
                          <w:numId w:val="10"/>
                        </w:numPr>
                        <w:spacing w:before="120" w:after="160" w:line="276" w:lineRule="auto"/>
                        <w:ind w:right="794"/>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 xml:space="preserve">Programme modifications – is there changes needed to the module descriptors for across City of Dublin </w:t>
                      </w:r>
                      <w:r w:rsidR="003949CD">
                        <w:rPr>
                          <w:rFonts w:cs="Times New Roman"/>
                          <w:color w:val="auto"/>
                          <w:kern w:val="0"/>
                          <w:sz w:val="20"/>
                          <w:szCs w:val="20"/>
                          <w:lang w:val="en-US" w:eastAsia="en-US"/>
                          <w14:ligatures w14:val="none"/>
                        </w:rPr>
                        <w:t>F</w:t>
                      </w:r>
                      <w:r w:rsidRPr="00C4441F">
                        <w:rPr>
                          <w:rFonts w:cs="Times New Roman"/>
                          <w:color w:val="auto"/>
                          <w:kern w:val="0"/>
                          <w:sz w:val="20"/>
                          <w:szCs w:val="20"/>
                          <w:lang w:val="en-US" w:eastAsia="en-US"/>
                          <w14:ligatures w14:val="none"/>
                        </w:rPr>
                        <w:t>ET</w:t>
                      </w:r>
                      <w:r w:rsidR="003949CD">
                        <w:rPr>
                          <w:rFonts w:cs="Times New Roman"/>
                          <w:color w:val="auto"/>
                          <w:kern w:val="0"/>
                          <w:sz w:val="20"/>
                          <w:szCs w:val="20"/>
                          <w:lang w:val="en-US" w:eastAsia="en-US"/>
                          <w14:ligatures w14:val="none"/>
                        </w:rPr>
                        <w:t xml:space="preserve"> C</w:t>
                      </w:r>
                      <w:r w:rsidR="003561BC">
                        <w:rPr>
                          <w:rFonts w:cs="Times New Roman"/>
                          <w:color w:val="auto"/>
                          <w:kern w:val="0"/>
                          <w:sz w:val="20"/>
                          <w:szCs w:val="20"/>
                          <w:lang w:val="en-US" w:eastAsia="en-US"/>
                          <w14:ligatures w14:val="none"/>
                        </w:rPr>
                        <w:t>ollege</w:t>
                      </w:r>
                      <w:r w:rsidRPr="00C4441F">
                        <w:rPr>
                          <w:rFonts w:cs="Times New Roman"/>
                          <w:color w:val="auto"/>
                          <w:kern w:val="0"/>
                          <w:sz w:val="20"/>
                          <w:szCs w:val="20"/>
                          <w:lang w:val="en-US" w:eastAsia="en-US"/>
                          <w14:ligatures w14:val="none"/>
                        </w:rPr>
                        <w:t xml:space="preserve"> – for </w:t>
                      </w:r>
                      <w:hyperlink r:id="rId19" w:history="1">
                        <w:r w:rsidRPr="00C4441F">
                          <w:rPr>
                            <w:rFonts w:cs="Times New Roman"/>
                            <w:color w:val="0563C1"/>
                            <w:kern w:val="0"/>
                            <w:sz w:val="20"/>
                            <w:szCs w:val="20"/>
                            <w:u w:val="single"/>
                            <w:lang w:val="en-US" w:eastAsia="en-US"/>
                            <w14:ligatures w14:val="none"/>
                          </w:rPr>
                          <w:t>28 updated modules</w:t>
                        </w:r>
                      </w:hyperlink>
                      <w:r w:rsidRPr="00C4441F">
                        <w:rPr>
                          <w:rFonts w:cs="Times New Roman"/>
                          <w:color w:val="auto"/>
                          <w:kern w:val="0"/>
                          <w:sz w:val="20"/>
                          <w:szCs w:val="20"/>
                          <w:lang w:val="en-US" w:eastAsia="en-US"/>
                          <w14:ligatures w14:val="none"/>
                        </w:rPr>
                        <w:t xml:space="preserve"> for </w:t>
                      </w:r>
                      <w:hyperlink r:id="rId20" w:history="1">
                        <w:r w:rsidRPr="00C4441F">
                          <w:rPr>
                            <w:rFonts w:cs="Times New Roman"/>
                            <w:color w:val="0563C1"/>
                            <w:kern w:val="0"/>
                            <w:sz w:val="20"/>
                            <w:szCs w:val="20"/>
                            <w:u w:val="single"/>
                            <w:lang w:val="en-US" w:eastAsia="en-US"/>
                            <w14:ligatures w14:val="none"/>
                          </w:rPr>
                          <w:t>all other modules</w:t>
                        </w:r>
                      </w:hyperlink>
                      <w:r w:rsidRPr="00C4441F">
                        <w:rPr>
                          <w:rFonts w:cs="Times New Roman"/>
                          <w:color w:val="auto"/>
                          <w:kern w:val="0"/>
                          <w:sz w:val="20"/>
                          <w:szCs w:val="20"/>
                          <w:lang w:val="en-US" w:eastAsia="en-US"/>
                          <w14:ligatures w14:val="none"/>
                        </w:rPr>
                        <w:t xml:space="preserve"> </w:t>
                      </w:r>
                    </w:p>
                    <w:p w14:paraId="11B91A6D" w14:textId="77777777" w:rsidR="00C4441F" w:rsidRPr="00C4441F" w:rsidRDefault="00C4441F" w:rsidP="00C4441F">
                      <w:pPr>
                        <w:numPr>
                          <w:ilvl w:val="0"/>
                          <w:numId w:val="10"/>
                        </w:numPr>
                        <w:spacing w:after="160" w:line="259" w:lineRule="auto"/>
                        <w:ind w:right="0"/>
                        <w:contextualSpacing/>
                        <w:rPr>
                          <w:rFonts w:cs="Times New Roman"/>
                          <w:color w:val="auto"/>
                          <w:kern w:val="0"/>
                          <w:sz w:val="20"/>
                          <w:szCs w:val="20"/>
                          <w:lang w:val="en-US" w:eastAsia="en-US"/>
                          <w14:ligatures w14:val="none"/>
                        </w:rPr>
                      </w:pPr>
                      <w:r w:rsidRPr="00C4441F">
                        <w:rPr>
                          <w:rFonts w:cs="Times New Roman"/>
                          <w:color w:val="auto"/>
                          <w:kern w:val="0"/>
                          <w:sz w:val="20"/>
                          <w:szCs w:val="20"/>
                          <w:lang w:val="en-US" w:eastAsia="en-US"/>
                          <w14:ligatures w14:val="none"/>
                        </w:rPr>
                        <w:t>Quality improvement actions to be considered for the center or service spheres QIP</w:t>
                      </w:r>
                    </w:p>
                    <w:p w14:paraId="3E7622AF" w14:textId="77777777" w:rsidR="00C4441F" w:rsidRPr="00C4441F" w:rsidRDefault="00C4441F" w:rsidP="00C65B1C">
                      <w:pPr>
                        <w:spacing w:before="120" w:after="160" w:line="276" w:lineRule="auto"/>
                        <w:ind w:left="0" w:right="794" w:firstLine="0"/>
                        <w:rPr>
                          <w:rFonts w:cs="Times New Roman"/>
                          <w:b/>
                          <w:color w:val="595959"/>
                          <w:kern w:val="0"/>
                          <w:sz w:val="28"/>
                          <w:szCs w:val="28"/>
                          <w:lang w:eastAsia="en-US"/>
                          <w14:ligatures w14:val="none"/>
                        </w:rPr>
                      </w:pPr>
                    </w:p>
                    <w:p w14:paraId="551D6C70" w14:textId="77777777" w:rsidR="00C4441F" w:rsidRPr="00683536" w:rsidRDefault="00C4441F" w:rsidP="00683536">
                      <w:pPr>
                        <w:ind w:left="709"/>
                        <w:rPr>
                          <w:b/>
                          <w:bCs/>
                          <w:color w:val="3A3A3A" w:themeColor="background2" w:themeShade="40"/>
                          <w:sz w:val="28"/>
                          <w:szCs w:val="28"/>
                          <w:lang w:eastAsia="en-US"/>
                        </w:rPr>
                      </w:pPr>
                      <w:r w:rsidRPr="00683536">
                        <w:rPr>
                          <w:b/>
                          <w:bCs/>
                          <w:color w:val="3A3A3A" w:themeColor="background2" w:themeShade="40"/>
                          <w:sz w:val="28"/>
                          <w:szCs w:val="28"/>
                          <w:lang w:eastAsia="en-US"/>
                        </w:rPr>
                        <w:t>Closing</w:t>
                      </w:r>
                    </w:p>
                    <w:p w14:paraId="6B36CCC6" w14:textId="7F780A99" w:rsidR="00C4441F" w:rsidRDefault="00C65B1C" w:rsidP="00C65B1C">
                      <w:pPr>
                        <w:pStyle w:val="Intextheadings"/>
                        <w:spacing w:before="120"/>
                        <w:ind w:left="567" w:right="270"/>
                        <w:jc w:val="center"/>
                      </w:pPr>
                      <w:r>
                        <w:rPr>
                          <w:color w:val="595959" w:themeColor="text1" w:themeTint="A6"/>
                        </w:rPr>
                        <w:t xml:space="preserve">Thank all staff for their participation. </w:t>
                      </w:r>
                      <w:r w:rsidRPr="00B623F8">
                        <w:rPr>
                          <w:color w:val="595959" w:themeColor="text1" w:themeTint="A6"/>
                        </w:rPr>
                        <w:t>All documents are returned to the Chairperson</w:t>
                      </w:r>
                      <w:r>
                        <w:rPr>
                          <w:color w:val="595959" w:themeColor="text1" w:themeTint="A6"/>
                        </w:rPr>
                        <w:t xml:space="preserve"> or if online documents are deleted</w:t>
                      </w:r>
                      <w:r w:rsidRPr="00B623F8">
                        <w:rPr>
                          <w:color w:val="595959" w:themeColor="text1" w:themeTint="A6"/>
                        </w:rPr>
                        <w:t xml:space="preserve"> at close of meeting – care to be take</w:t>
                      </w:r>
                      <w:r>
                        <w:rPr>
                          <w:color w:val="595959" w:themeColor="text1" w:themeTint="A6"/>
                        </w:rPr>
                        <w:t>n when handling sensitive data.</w:t>
                      </w:r>
                    </w:p>
                  </w:txbxContent>
                </v:textbox>
                <w10:wrap type="square"/>
              </v:roundrect>
            </w:pict>
          </mc:Fallback>
        </mc:AlternateContent>
      </w:r>
    </w:p>
    <w:p w14:paraId="3ED440CC" w14:textId="51D548E3" w:rsidR="00880581" w:rsidRDefault="00C65B1C" w:rsidP="00C65B1C">
      <w:pPr>
        <w:pStyle w:val="Heading2"/>
        <w:ind w:left="0" w:hanging="87"/>
      </w:pPr>
      <w:bookmarkStart w:id="7" w:name="_Toc220515951"/>
      <w:r>
        <w:t>Exam board report</w:t>
      </w:r>
      <w:bookmarkEnd w:id="7"/>
      <w:r>
        <w:t xml:space="preserve">  </w:t>
      </w:r>
    </w:p>
    <w:p w14:paraId="5C46D3EE" w14:textId="4F676E72" w:rsidR="00C65B1C" w:rsidRPr="00C65B1C" w:rsidRDefault="00C65B1C" w:rsidP="00C65B1C">
      <w:pPr>
        <w:spacing w:after="0" w:line="240" w:lineRule="auto"/>
        <w:ind w:left="0" w:right="0" w:firstLine="0"/>
        <w:textAlignment w:val="baseline"/>
        <w:rPr>
          <w:rFonts w:ascii="Segoe UI" w:eastAsia="Times New Roman" w:hAnsi="Segoe UI" w:cs="Segoe UI"/>
          <w:color w:val="auto"/>
          <w:kern w:val="0"/>
          <w:sz w:val="18"/>
          <w:szCs w:val="18"/>
          <w14:ligatures w14:val="none"/>
        </w:rPr>
      </w:pPr>
    </w:p>
    <w:tbl>
      <w:tblPr>
        <w:tblW w:w="101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9"/>
        <w:gridCol w:w="2349"/>
        <w:gridCol w:w="210"/>
        <w:gridCol w:w="448"/>
        <w:gridCol w:w="356"/>
        <w:gridCol w:w="351"/>
        <w:gridCol w:w="906"/>
        <w:gridCol w:w="294"/>
        <w:gridCol w:w="537"/>
        <w:gridCol w:w="1011"/>
        <w:gridCol w:w="776"/>
      </w:tblGrid>
      <w:tr w:rsidR="00C65B1C" w:rsidRPr="00C65B1C" w14:paraId="5AAFEF43" w14:textId="77777777" w:rsidTr="00C65B1C">
        <w:trPr>
          <w:trHeight w:val="555"/>
        </w:trPr>
        <w:tc>
          <w:tcPr>
            <w:tcW w:w="10167" w:type="dxa"/>
            <w:gridSpan w:val="11"/>
            <w:tcBorders>
              <w:top w:val="single" w:sz="6" w:space="0" w:color="AEAAAA"/>
              <w:left w:val="single" w:sz="6" w:space="0" w:color="AEAAAA"/>
              <w:bottom w:val="single" w:sz="6" w:space="0" w:color="AEAAAA"/>
              <w:right w:val="single" w:sz="6" w:space="0" w:color="AEAAAA"/>
            </w:tcBorders>
            <w:hideMark/>
          </w:tcPr>
          <w:p w14:paraId="243D31E5" w14:textId="71867C9C"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b/>
                <w:bCs/>
                <w:color w:val="7F7F7F"/>
                <w:kern w:val="0"/>
                <w:sz w:val="32"/>
                <w:szCs w:val="32"/>
                <w:lang w:val="en-US"/>
                <w14:ligatures w14:val="none"/>
              </w:rPr>
              <w:t>Exam board Report</w:t>
            </w:r>
            <w:r w:rsidRPr="00C65B1C">
              <w:rPr>
                <w:rFonts w:eastAsia="Times New Roman"/>
                <w:color w:val="auto"/>
                <w:kern w:val="0"/>
                <w:szCs w:val="22"/>
                <w:lang w:val="en-US"/>
                <w14:ligatures w14:val="none"/>
              </w:rPr>
              <w:t> </w:t>
            </w:r>
            <w:r w:rsidRPr="00C65B1C">
              <w:rPr>
                <w:rFonts w:eastAsia="Times New Roman"/>
                <w:color w:val="auto"/>
                <w:kern w:val="0"/>
                <w:sz w:val="20"/>
                <w:szCs w:val="20"/>
                <w14:ligatures w14:val="none"/>
              </w:rPr>
              <w:t> </w:t>
            </w:r>
            <w:r w:rsidRPr="00C65B1C">
              <w:rPr>
                <w:rFonts w:eastAsia="Times New Roman"/>
                <w:color w:val="auto"/>
                <w:kern w:val="0"/>
                <w:sz w:val="20"/>
                <w:szCs w:val="20"/>
                <w14:ligatures w14:val="none"/>
              </w:rPr>
              <w:br/>
            </w:r>
            <w:r w:rsidRPr="00C65B1C">
              <w:rPr>
                <w:rFonts w:ascii="Calibri Light" w:eastAsia="Times New Roman" w:hAnsi="Calibri Light" w:cs="Calibri Light"/>
                <w:color w:val="595959"/>
                <w:kern w:val="0"/>
                <w:sz w:val="20"/>
                <w:szCs w:val="20"/>
                <w14:ligatures w14:val="none"/>
              </w:rPr>
              <w:t>(for submission to Results Approval Panel (RAP)) </w:t>
            </w:r>
          </w:p>
        </w:tc>
      </w:tr>
      <w:tr w:rsidR="00C65B1C" w:rsidRPr="00C65B1C" w14:paraId="131DE05C" w14:textId="77777777" w:rsidTr="000A238E">
        <w:trPr>
          <w:trHeight w:val="585"/>
        </w:trPr>
        <w:tc>
          <w:tcPr>
            <w:tcW w:w="2929" w:type="dxa"/>
            <w:tcBorders>
              <w:top w:val="single" w:sz="6" w:space="0" w:color="AEAAAA"/>
              <w:left w:val="single" w:sz="6" w:space="0" w:color="AEAAAA"/>
              <w:bottom w:val="single" w:sz="6" w:space="0" w:color="AEAAAA"/>
              <w:right w:val="single" w:sz="6" w:space="0" w:color="AEAAAA"/>
            </w:tcBorders>
            <w:shd w:val="clear" w:color="auto" w:fill="E7E6E6"/>
            <w:vAlign w:val="center"/>
            <w:hideMark/>
          </w:tcPr>
          <w:p w14:paraId="2A7ACBB6" w14:textId="259A1D64"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b/>
                <w:bCs/>
                <w:color w:val="595959"/>
                <w:kern w:val="0"/>
                <w:szCs w:val="22"/>
                <w14:ligatures w14:val="none"/>
              </w:rPr>
              <w:t xml:space="preserve">Course </w:t>
            </w:r>
            <w:r>
              <w:rPr>
                <w:rFonts w:eastAsia="Times New Roman"/>
                <w:b/>
                <w:bCs/>
                <w:color w:val="595959"/>
                <w:kern w:val="0"/>
                <w:szCs w:val="22"/>
                <w14:ligatures w14:val="none"/>
              </w:rPr>
              <w:t>t</w:t>
            </w:r>
            <w:r w:rsidRPr="00C65B1C">
              <w:rPr>
                <w:rFonts w:eastAsia="Times New Roman"/>
                <w:b/>
                <w:bCs/>
                <w:color w:val="595959"/>
                <w:kern w:val="0"/>
                <w:szCs w:val="22"/>
                <w14:ligatures w14:val="none"/>
              </w:rPr>
              <w:t>itle</w:t>
            </w:r>
            <w:r w:rsidRPr="00C65B1C">
              <w:rPr>
                <w:rFonts w:eastAsia="Times New Roman"/>
                <w:color w:val="595959"/>
                <w:kern w:val="0"/>
                <w:szCs w:val="22"/>
                <w14:ligatures w14:val="none"/>
              </w:rPr>
              <w:t> </w:t>
            </w:r>
            <w:r w:rsidRPr="00C65B1C">
              <w:rPr>
                <w:rFonts w:eastAsia="Times New Roman"/>
                <w:b/>
                <w:bCs/>
                <w:color w:val="595959"/>
                <w:kern w:val="0"/>
                <w:szCs w:val="22"/>
                <w14:ligatures w14:val="none"/>
              </w:rPr>
              <w:t>and code</w:t>
            </w:r>
          </w:p>
        </w:tc>
        <w:tc>
          <w:tcPr>
            <w:tcW w:w="3363" w:type="dxa"/>
            <w:gridSpan w:val="4"/>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43E5CDF3"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c>
          <w:tcPr>
            <w:tcW w:w="1257" w:type="dxa"/>
            <w:gridSpan w:val="2"/>
            <w:tcBorders>
              <w:top w:val="single" w:sz="6" w:space="0" w:color="AEAAAA"/>
              <w:left w:val="single" w:sz="6" w:space="0" w:color="AEAAAA"/>
              <w:bottom w:val="single" w:sz="6" w:space="0" w:color="AEAAAA"/>
              <w:right w:val="single" w:sz="6" w:space="0" w:color="AEAAAA"/>
            </w:tcBorders>
            <w:shd w:val="clear" w:color="auto" w:fill="E7E6E6"/>
            <w:vAlign w:val="center"/>
            <w:hideMark/>
          </w:tcPr>
          <w:p w14:paraId="621AAC08" w14:textId="5B6835E4" w:rsidR="00C65B1C" w:rsidRPr="000A238E" w:rsidRDefault="00C65B1C" w:rsidP="00C65B1C">
            <w:pPr>
              <w:spacing w:after="0" w:line="240" w:lineRule="auto"/>
              <w:ind w:left="0" w:right="0" w:firstLine="0"/>
              <w:textAlignment w:val="baseline"/>
              <w:rPr>
                <w:rFonts w:ascii="Times New Roman" w:eastAsia="Times New Roman" w:hAnsi="Times New Roman" w:cs="Times New Roman"/>
                <w:b/>
                <w:bCs/>
                <w:color w:val="auto"/>
                <w:kern w:val="0"/>
                <w:sz w:val="24"/>
                <w14:ligatures w14:val="none"/>
              </w:rPr>
            </w:pPr>
            <w:r w:rsidRPr="000A238E">
              <w:rPr>
                <w:rFonts w:eastAsia="Times New Roman"/>
                <w:b/>
                <w:bCs/>
                <w:color w:val="595959"/>
                <w:kern w:val="0"/>
                <w:szCs w:val="22"/>
                <w14:ligatures w14:val="none"/>
              </w:rPr>
              <w:t>Review date: </w:t>
            </w:r>
          </w:p>
        </w:tc>
        <w:tc>
          <w:tcPr>
            <w:tcW w:w="2618" w:type="dxa"/>
            <w:gridSpan w:val="4"/>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3446970F"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r>
      <w:tr w:rsidR="00C65B1C" w:rsidRPr="00C65B1C" w14:paraId="3346947D" w14:textId="77777777" w:rsidTr="000A238E">
        <w:trPr>
          <w:trHeight w:val="540"/>
        </w:trPr>
        <w:tc>
          <w:tcPr>
            <w:tcW w:w="2929" w:type="dxa"/>
            <w:tcBorders>
              <w:top w:val="single" w:sz="6" w:space="0" w:color="AEAAAA"/>
              <w:left w:val="single" w:sz="6" w:space="0" w:color="AEAAAA"/>
              <w:bottom w:val="single" w:sz="6" w:space="0" w:color="AEAAAA"/>
              <w:right w:val="single" w:sz="6" w:space="0" w:color="AEAAAA"/>
            </w:tcBorders>
            <w:shd w:val="clear" w:color="auto" w:fill="E7E6E6"/>
            <w:vAlign w:val="center"/>
            <w:hideMark/>
          </w:tcPr>
          <w:p w14:paraId="7C34EEF4" w14:textId="04F39698" w:rsidR="00C65B1C" w:rsidRPr="000A238E" w:rsidRDefault="00C65B1C" w:rsidP="00C65B1C">
            <w:pPr>
              <w:spacing w:after="0" w:line="240" w:lineRule="auto"/>
              <w:ind w:left="0" w:right="0" w:firstLine="0"/>
              <w:textAlignment w:val="baseline"/>
              <w:rPr>
                <w:rFonts w:ascii="Times New Roman" w:eastAsia="Times New Roman" w:hAnsi="Times New Roman" w:cs="Times New Roman"/>
                <w:b/>
                <w:bCs/>
                <w:color w:val="auto"/>
                <w:kern w:val="0"/>
                <w:sz w:val="24"/>
                <w14:ligatures w14:val="none"/>
              </w:rPr>
            </w:pPr>
            <w:r w:rsidRPr="000A238E">
              <w:rPr>
                <w:rFonts w:eastAsia="Times New Roman"/>
                <w:b/>
                <w:bCs/>
                <w:color w:val="595959"/>
                <w:kern w:val="0"/>
                <w:szCs w:val="22"/>
                <w14:ligatures w14:val="none"/>
              </w:rPr>
              <w:t>Programme title and code</w:t>
            </w:r>
          </w:p>
        </w:tc>
        <w:tc>
          <w:tcPr>
            <w:tcW w:w="3363" w:type="dxa"/>
            <w:gridSpan w:val="4"/>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15BFF610"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c>
          <w:tcPr>
            <w:tcW w:w="1257" w:type="dxa"/>
            <w:gridSpan w:val="2"/>
            <w:tcBorders>
              <w:top w:val="single" w:sz="6" w:space="0" w:color="AEAAAA"/>
              <w:left w:val="single" w:sz="6" w:space="0" w:color="AEAAAA"/>
              <w:bottom w:val="single" w:sz="6" w:space="0" w:color="AEAAAA"/>
              <w:right w:val="single" w:sz="6" w:space="0" w:color="AEAAAA"/>
            </w:tcBorders>
            <w:shd w:val="clear" w:color="auto" w:fill="E7E6E6"/>
            <w:vAlign w:val="center"/>
            <w:hideMark/>
          </w:tcPr>
          <w:p w14:paraId="004F7B30" w14:textId="77777777" w:rsidR="00C65B1C" w:rsidRPr="000A238E" w:rsidRDefault="00C65B1C" w:rsidP="00C65B1C">
            <w:pPr>
              <w:spacing w:after="0" w:line="240" w:lineRule="auto"/>
              <w:ind w:left="0" w:right="0" w:firstLine="0"/>
              <w:textAlignment w:val="baseline"/>
              <w:rPr>
                <w:rFonts w:ascii="Times New Roman" w:eastAsia="Times New Roman" w:hAnsi="Times New Roman" w:cs="Times New Roman"/>
                <w:b/>
                <w:bCs/>
                <w:color w:val="auto"/>
                <w:kern w:val="0"/>
                <w:sz w:val="24"/>
                <w14:ligatures w14:val="none"/>
              </w:rPr>
            </w:pPr>
            <w:r w:rsidRPr="000A238E">
              <w:rPr>
                <w:rFonts w:eastAsia="Times New Roman"/>
                <w:b/>
                <w:bCs/>
                <w:color w:val="595959"/>
                <w:kern w:val="0"/>
                <w:szCs w:val="22"/>
                <w14:ligatures w14:val="none"/>
              </w:rPr>
              <w:t>Starting numbers </w:t>
            </w:r>
          </w:p>
        </w:tc>
        <w:tc>
          <w:tcPr>
            <w:tcW w:w="831" w:type="dxa"/>
            <w:gridSpan w:val="2"/>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04359CD5"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c>
          <w:tcPr>
            <w:tcW w:w="1011" w:type="dxa"/>
            <w:tcBorders>
              <w:top w:val="single" w:sz="6" w:space="0" w:color="AEAAAA"/>
              <w:left w:val="single" w:sz="6" w:space="0" w:color="AEAAAA"/>
              <w:bottom w:val="single" w:sz="6" w:space="0" w:color="AEAAAA"/>
              <w:right w:val="single" w:sz="6" w:space="0" w:color="AEAAAA"/>
            </w:tcBorders>
            <w:shd w:val="clear" w:color="auto" w:fill="E7E6E6"/>
            <w:vAlign w:val="center"/>
            <w:hideMark/>
          </w:tcPr>
          <w:p w14:paraId="17CE5A4B" w14:textId="77777777" w:rsidR="00C65B1C" w:rsidRPr="000A238E" w:rsidRDefault="00C65B1C" w:rsidP="00C65B1C">
            <w:pPr>
              <w:spacing w:after="0" w:line="240" w:lineRule="auto"/>
              <w:ind w:left="0" w:right="0" w:firstLine="0"/>
              <w:textAlignment w:val="baseline"/>
              <w:rPr>
                <w:rFonts w:ascii="Times New Roman" w:eastAsia="Times New Roman" w:hAnsi="Times New Roman" w:cs="Times New Roman"/>
                <w:b/>
                <w:bCs/>
                <w:color w:val="auto"/>
                <w:kern w:val="0"/>
                <w:sz w:val="24"/>
                <w14:ligatures w14:val="none"/>
              </w:rPr>
            </w:pPr>
            <w:r w:rsidRPr="000A238E">
              <w:rPr>
                <w:rFonts w:eastAsia="Times New Roman"/>
                <w:b/>
                <w:bCs/>
                <w:color w:val="595959"/>
                <w:kern w:val="0"/>
                <w:szCs w:val="22"/>
                <w14:ligatures w14:val="none"/>
              </w:rPr>
              <w:t>Finishing numbers </w:t>
            </w:r>
          </w:p>
        </w:tc>
        <w:tc>
          <w:tcPr>
            <w:tcW w:w="776" w:type="dxa"/>
            <w:tcBorders>
              <w:top w:val="single" w:sz="6" w:space="0" w:color="AEAAAA"/>
              <w:left w:val="single" w:sz="6" w:space="0" w:color="AEAAAA"/>
              <w:bottom w:val="single" w:sz="6" w:space="0" w:color="AEAAAA"/>
              <w:right w:val="single" w:sz="6" w:space="0" w:color="AEAAAA"/>
            </w:tcBorders>
            <w:shd w:val="clear" w:color="auto" w:fill="E7E6E6"/>
            <w:vAlign w:val="center"/>
            <w:hideMark/>
          </w:tcPr>
          <w:p w14:paraId="626AB8F6"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r>
      <w:tr w:rsidR="00C65B1C" w:rsidRPr="00C65B1C" w14:paraId="65A1BDCD" w14:textId="77777777" w:rsidTr="000A238E">
        <w:trPr>
          <w:trHeight w:val="105"/>
        </w:trPr>
        <w:tc>
          <w:tcPr>
            <w:tcW w:w="2929" w:type="dxa"/>
            <w:tcBorders>
              <w:top w:val="single" w:sz="6" w:space="0" w:color="AEAAAA"/>
              <w:left w:val="nil"/>
              <w:bottom w:val="single" w:sz="6" w:space="0" w:color="AEAAAA"/>
              <w:right w:val="nil"/>
            </w:tcBorders>
            <w:vAlign w:val="center"/>
            <w:hideMark/>
          </w:tcPr>
          <w:p w14:paraId="35BB5CC6"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595959"/>
                <w:kern w:val="0"/>
                <w:szCs w:val="22"/>
                <w14:ligatures w14:val="none"/>
              </w:rPr>
              <w:t> </w:t>
            </w:r>
          </w:p>
        </w:tc>
        <w:tc>
          <w:tcPr>
            <w:tcW w:w="2559" w:type="dxa"/>
            <w:gridSpan w:val="2"/>
            <w:tcBorders>
              <w:top w:val="single" w:sz="6" w:space="0" w:color="AEAAAA"/>
              <w:left w:val="nil"/>
              <w:bottom w:val="single" w:sz="6" w:space="0" w:color="AEAAAA"/>
              <w:right w:val="nil"/>
            </w:tcBorders>
            <w:vAlign w:val="center"/>
            <w:hideMark/>
          </w:tcPr>
          <w:p w14:paraId="6FE2D7D7"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c>
          <w:tcPr>
            <w:tcW w:w="804" w:type="dxa"/>
            <w:gridSpan w:val="2"/>
            <w:tcBorders>
              <w:top w:val="single" w:sz="6" w:space="0" w:color="AEAAAA"/>
              <w:left w:val="nil"/>
              <w:bottom w:val="single" w:sz="6" w:space="0" w:color="AEAAAA"/>
              <w:right w:val="nil"/>
            </w:tcBorders>
            <w:vAlign w:val="center"/>
            <w:hideMark/>
          </w:tcPr>
          <w:p w14:paraId="6C7F50FC"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c>
          <w:tcPr>
            <w:tcW w:w="2088" w:type="dxa"/>
            <w:gridSpan w:val="4"/>
            <w:tcBorders>
              <w:top w:val="single" w:sz="6" w:space="0" w:color="AEAAAA"/>
              <w:left w:val="nil"/>
              <w:bottom w:val="single" w:sz="6" w:space="0" w:color="AEAAAA"/>
              <w:right w:val="nil"/>
            </w:tcBorders>
            <w:vAlign w:val="center"/>
            <w:hideMark/>
          </w:tcPr>
          <w:p w14:paraId="6B52B361"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c>
          <w:tcPr>
            <w:tcW w:w="1787" w:type="dxa"/>
            <w:gridSpan w:val="2"/>
            <w:tcBorders>
              <w:top w:val="single" w:sz="6" w:space="0" w:color="AEAAAA"/>
              <w:left w:val="nil"/>
              <w:bottom w:val="single" w:sz="6" w:space="0" w:color="AEAAAA"/>
              <w:right w:val="nil"/>
            </w:tcBorders>
            <w:vAlign w:val="center"/>
            <w:hideMark/>
          </w:tcPr>
          <w:p w14:paraId="5EB8765D"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r>
      <w:tr w:rsidR="00C65B1C" w:rsidRPr="00C65B1C" w14:paraId="701B006F" w14:textId="77777777" w:rsidTr="000A238E">
        <w:trPr>
          <w:trHeight w:val="555"/>
        </w:trPr>
        <w:tc>
          <w:tcPr>
            <w:tcW w:w="2929" w:type="dxa"/>
            <w:tcBorders>
              <w:top w:val="single" w:sz="6" w:space="0" w:color="AEAAAA"/>
              <w:left w:val="single" w:sz="6" w:space="0" w:color="AEAAAA"/>
              <w:bottom w:val="single" w:sz="6" w:space="0" w:color="AEAAAA"/>
              <w:right w:val="single" w:sz="6" w:space="0" w:color="AEAAAA"/>
            </w:tcBorders>
            <w:shd w:val="clear" w:color="auto" w:fill="E7E6E6"/>
            <w:vAlign w:val="center"/>
            <w:hideMark/>
          </w:tcPr>
          <w:p w14:paraId="08FB5085" w14:textId="77777777" w:rsidR="00C65B1C" w:rsidRPr="000A238E" w:rsidRDefault="00C65B1C" w:rsidP="00C65B1C">
            <w:pPr>
              <w:spacing w:after="0" w:line="240" w:lineRule="auto"/>
              <w:ind w:left="0" w:right="0" w:firstLine="0"/>
              <w:textAlignment w:val="baseline"/>
              <w:rPr>
                <w:rFonts w:ascii="Times New Roman" w:eastAsia="Times New Roman" w:hAnsi="Times New Roman" w:cs="Times New Roman"/>
                <w:b/>
                <w:bCs/>
                <w:color w:val="auto"/>
                <w:kern w:val="0"/>
                <w:sz w:val="24"/>
                <w14:ligatures w14:val="none"/>
              </w:rPr>
            </w:pPr>
            <w:r w:rsidRPr="000A238E">
              <w:rPr>
                <w:rFonts w:eastAsia="Times New Roman"/>
                <w:b/>
                <w:bCs/>
                <w:color w:val="595959"/>
                <w:kern w:val="0"/>
                <w:szCs w:val="22"/>
                <w14:ligatures w14:val="none"/>
              </w:rPr>
              <w:t>Chairperson </w:t>
            </w:r>
          </w:p>
        </w:tc>
        <w:tc>
          <w:tcPr>
            <w:tcW w:w="3007" w:type="dxa"/>
            <w:gridSpan w:val="3"/>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2C4CB923"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c>
          <w:tcPr>
            <w:tcW w:w="1613" w:type="dxa"/>
            <w:gridSpan w:val="3"/>
            <w:tcBorders>
              <w:top w:val="single" w:sz="6" w:space="0" w:color="AEAAAA"/>
              <w:left w:val="single" w:sz="6" w:space="0" w:color="AEAAAA"/>
              <w:bottom w:val="single" w:sz="6" w:space="0" w:color="AEAAAA"/>
              <w:right w:val="single" w:sz="6" w:space="0" w:color="AEAAAA"/>
            </w:tcBorders>
            <w:shd w:val="clear" w:color="auto" w:fill="E7E6E6"/>
            <w:vAlign w:val="center"/>
            <w:hideMark/>
          </w:tcPr>
          <w:p w14:paraId="16673DBF" w14:textId="77777777" w:rsidR="00C65B1C" w:rsidRPr="000A238E" w:rsidRDefault="00C65B1C" w:rsidP="00C65B1C">
            <w:pPr>
              <w:spacing w:after="0" w:line="240" w:lineRule="auto"/>
              <w:ind w:left="0" w:right="0" w:firstLine="0"/>
              <w:textAlignment w:val="baseline"/>
              <w:rPr>
                <w:rFonts w:ascii="Times New Roman" w:eastAsia="Times New Roman" w:hAnsi="Times New Roman" w:cs="Times New Roman"/>
                <w:b/>
                <w:bCs/>
                <w:color w:val="auto"/>
                <w:kern w:val="0"/>
                <w:sz w:val="24"/>
                <w14:ligatures w14:val="none"/>
              </w:rPr>
            </w:pPr>
            <w:r w:rsidRPr="000A238E">
              <w:rPr>
                <w:rFonts w:eastAsia="Times New Roman"/>
                <w:b/>
                <w:bCs/>
                <w:color w:val="595959"/>
                <w:kern w:val="0"/>
                <w:szCs w:val="22"/>
                <w14:ligatures w14:val="none"/>
              </w:rPr>
              <w:t>Record taker </w:t>
            </w:r>
          </w:p>
        </w:tc>
        <w:tc>
          <w:tcPr>
            <w:tcW w:w="2618" w:type="dxa"/>
            <w:gridSpan w:val="4"/>
            <w:tcBorders>
              <w:top w:val="single" w:sz="6" w:space="0" w:color="AEAAAA"/>
              <w:left w:val="single" w:sz="6" w:space="0" w:color="AEAAAA"/>
              <w:bottom w:val="single" w:sz="6" w:space="0" w:color="AEAAAA"/>
              <w:right w:val="single" w:sz="6" w:space="0" w:color="AEAAAA"/>
            </w:tcBorders>
            <w:shd w:val="clear" w:color="auto" w:fill="FFFFFF"/>
            <w:vAlign w:val="center"/>
            <w:hideMark/>
          </w:tcPr>
          <w:p w14:paraId="11B88D8C"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r>
      <w:tr w:rsidR="00C65B1C" w:rsidRPr="00C65B1C" w14:paraId="02EB440A" w14:textId="77777777" w:rsidTr="000A238E">
        <w:trPr>
          <w:trHeight w:val="555"/>
        </w:trPr>
        <w:tc>
          <w:tcPr>
            <w:tcW w:w="2929" w:type="dxa"/>
            <w:tcBorders>
              <w:top w:val="single" w:sz="6" w:space="0" w:color="AEAAAA"/>
              <w:left w:val="single" w:sz="6" w:space="0" w:color="AEAAAA"/>
              <w:bottom w:val="single" w:sz="6" w:space="0" w:color="AEAAAA"/>
              <w:right w:val="single" w:sz="6" w:space="0" w:color="AEAAAA"/>
            </w:tcBorders>
            <w:shd w:val="clear" w:color="auto" w:fill="E7E6E6"/>
            <w:vAlign w:val="center"/>
          </w:tcPr>
          <w:p w14:paraId="24B3BD6B" w14:textId="58CB446D" w:rsidR="00C65B1C" w:rsidRPr="000A238E" w:rsidRDefault="00C65B1C" w:rsidP="00C65B1C">
            <w:pPr>
              <w:spacing w:after="0" w:line="240" w:lineRule="auto"/>
              <w:ind w:left="0" w:right="0" w:firstLine="0"/>
              <w:textAlignment w:val="baseline"/>
              <w:rPr>
                <w:rFonts w:eastAsia="Times New Roman"/>
                <w:b/>
                <w:bCs/>
                <w:color w:val="595959"/>
                <w:kern w:val="0"/>
                <w:szCs w:val="22"/>
                <w14:ligatures w14:val="none"/>
              </w:rPr>
            </w:pPr>
            <w:r w:rsidRPr="000A238E">
              <w:rPr>
                <w:rFonts w:eastAsia="Times New Roman"/>
                <w:b/>
                <w:bCs/>
                <w:color w:val="595959"/>
                <w:kern w:val="0"/>
                <w:szCs w:val="22"/>
                <w14:ligatures w14:val="none"/>
              </w:rPr>
              <w:t xml:space="preserve">In attendance </w:t>
            </w:r>
          </w:p>
        </w:tc>
        <w:tc>
          <w:tcPr>
            <w:tcW w:w="7238" w:type="dxa"/>
            <w:gridSpan w:val="10"/>
            <w:tcBorders>
              <w:top w:val="single" w:sz="6" w:space="0" w:color="AEAAAA"/>
              <w:left w:val="single" w:sz="6" w:space="0" w:color="AEAAAA"/>
              <w:bottom w:val="single" w:sz="6" w:space="0" w:color="AEAAAA"/>
              <w:right w:val="single" w:sz="6" w:space="0" w:color="AEAAAA"/>
            </w:tcBorders>
            <w:shd w:val="clear" w:color="auto" w:fill="FFFFFF"/>
            <w:vAlign w:val="center"/>
          </w:tcPr>
          <w:p w14:paraId="1B72170E" w14:textId="77777777" w:rsidR="00C65B1C" w:rsidRPr="00C65B1C" w:rsidRDefault="00C65B1C" w:rsidP="00C65B1C">
            <w:pPr>
              <w:spacing w:after="0" w:line="240" w:lineRule="auto"/>
              <w:ind w:left="0" w:right="0" w:firstLine="0"/>
              <w:textAlignment w:val="baseline"/>
              <w:rPr>
                <w:rFonts w:eastAsia="Times New Roman"/>
                <w:color w:val="auto"/>
                <w:kern w:val="0"/>
                <w:szCs w:val="22"/>
                <w14:ligatures w14:val="none"/>
              </w:rPr>
            </w:pPr>
          </w:p>
        </w:tc>
      </w:tr>
      <w:tr w:rsidR="00C65B1C" w:rsidRPr="00C65B1C" w14:paraId="627DB3E5" w14:textId="77777777" w:rsidTr="000A238E">
        <w:trPr>
          <w:trHeight w:val="555"/>
        </w:trPr>
        <w:tc>
          <w:tcPr>
            <w:tcW w:w="2929" w:type="dxa"/>
            <w:tcBorders>
              <w:top w:val="single" w:sz="6" w:space="0" w:color="AEAAAA"/>
              <w:left w:val="single" w:sz="6" w:space="0" w:color="AEAAAA"/>
              <w:bottom w:val="single" w:sz="6" w:space="0" w:color="AEAAAA"/>
              <w:right w:val="single" w:sz="6" w:space="0" w:color="AEAAAA"/>
            </w:tcBorders>
            <w:shd w:val="clear" w:color="auto" w:fill="E7E6E6"/>
            <w:vAlign w:val="center"/>
          </w:tcPr>
          <w:p w14:paraId="106D5B71" w14:textId="4FA64B85" w:rsidR="00C65B1C" w:rsidRPr="000A238E" w:rsidRDefault="00C65B1C" w:rsidP="00C65B1C">
            <w:pPr>
              <w:spacing w:after="0" w:line="240" w:lineRule="auto"/>
              <w:ind w:left="0" w:right="0" w:firstLine="0"/>
              <w:textAlignment w:val="baseline"/>
              <w:rPr>
                <w:rFonts w:eastAsia="Times New Roman"/>
                <w:b/>
                <w:bCs/>
                <w:color w:val="595959"/>
                <w:kern w:val="0"/>
                <w:szCs w:val="22"/>
                <w14:ligatures w14:val="none"/>
              </w:rPr>
            </w:pPr>
            <w:r w:rsidRPr="000A238E">
              <w:rPr>
                <w:rFonts w:eastAsia="Times New Roman"/>
                <w:b/>
                <w:bCs/>
                <w:color w:val="595959"/>
                <w:kern w:val="0"/>
                <w:szCs w:val="22"/>
                <w14:ligatures w14:val="none"/>
              </w:rPr>
              <w:t xml:space="preserve">Apologies </w:t>
            </w:r>
          </w:p>
        </w:tc>
        <w:tc>
          <w:tcPr>
            <w:tcW w:w="7238" w:type="dxa"/>
            <w:gridSpan w:val="10"/>
            <w:tcBorders>
              <w:top w:val="single" w:sz="6" w:space="0" w:color="AEAAAA"/>
              <w:left w:val="single" w:sz="6" w:space="0" w:color="AEAAAA"/>
              <w:bottom w:val="single" w:sz="6" w:space="0" w:color="AEAAAA"/>
              <w:right w:val="single" w:sz="6" w:space="0" w:color="AEAAAA"/>
            </w:tcBorders>
            <w:shd w:val="clear" w:color="auto" w:fill="FFFFFF"/>
            <w:vAlign w:val="center"/>
          </w:tcPr>
          <w:p w14:paraId="4E59B4E6" w14:textId="77777777" w:rsidR="00C65B1C" w:rsidRPr="00C65B1C" w:rsidRDefault="00C65B1C" w:rsidP="00C65B1C">
            <w:pPr>
              <w:spacing w:after="0" w:line="240" w:lineRule="auto"/>
              <w:ind w:left="0" w:right="0" w:firstLine="0"/>
              <w:textAlignment w:val="baseline"/>
              <w:rPr>
                <w:rFonts w:eastAsia="Times New Roman"/>
                <w:color w:val="auto"/>
                <w:kern w:val="0"/>
                <w:szCs w:val="22"/>
                <w14:ligatures w14:val="none"/>
              </w:rPr>
            </w:pPr>
          </w:p>
        </w:tc>
      </w:tr>
      <w:tr w:rsidR="00C65B1C" w:rsidRPr="00C65B1C" w14:paraId="55B247F0" w14:textId="77777777" w:rsidTr="000A238E">
        <w:trPr>
          <w:trHeight w:val="375"/>
        </w:trPr>
        <w:tc>
          <w:tcPr>
            <w:tcW w:w="6643" w:type="dxa"/>
            <w:gridSpan w:val="6"/>
            <w:vMerge w:val="restart"/>
            <w:tcBorders>
              <w:top w:val="single" w:sz="6" w:space="0" w:color="AEAAAA"/>
              <w:left w:val="single" w:sz="6" w:space="0" w:color="AEAAAA"/>
              <w:bottom w:val="single" w:sz="6" w:space="0" w:color="AEAAAA"/>
              <w:right w:val="single" w:sz="6" w:space="0" w:color="AEAAAA"/>
            </w:tcBorders>
            <w:shd w:val="clear" w:color="auto" w:fill="FFFFFF"/>
            <w:hideMark/>
          </w:tcPr>
          <w:p w14:paraId="56EC9497" w14:textId="2990CD30"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b/>
                <w:bCs/>
                <w:color w:val="7F7F7F"/>
                <w:kern w:val="0"/>
                <w:szCs w:val="22"/>
                <w14:ligatures w14:val="none"/>
              </w:rPr>
              <w:t>Areas for discussion </w:t>
            </w:r>
            <w:r w:rsidR="00683536">
              <w:rPr>
                <w:rFonts w:eastAsia="Times New Roman"/>
                <w:b/>
                <w:bCs/>
                <w:color w:val="7F7F7F"/>
                <w:kern w:val="0"/>
                <w:szCs w:val="22"/>
                <w14:ligatures w14:val="none"/>
              </w:rPr>
              <w:t xml:space="preserve">or action </w:t>
            </w:r>
          </w:p>
          <w:p w14:paraId="09456818" w14:textId="77777777" w:rsidR="00186699" w:rsidRPr="00186699" w:rsidRDefault="00186699" w:rsidP="00186699">
            <w:pPr>
              <w:numPr>
                <w:ilvl w:val="0"/>
                <w:numId w:val="11"/>
              </w:numPr>
              <w:spacing w:after="0" w:line="240" w:lineRule="auto"/>
              <w:ind w:right="0"/>
              <w:textAlignment w:val="baseline"/>
              <w:rPr>
                <w:rFonts w:eastAsia="Times New Roman"/>
                <w:color w:val="auto"/>
                <w:kern w:val="0"/>
                <w:sz w:val="20"/>
                <w:szCs w:val="20"/>
                <w14:ligatures w14:val="none"/>
              </w:rPr>
            </w:pPr>
            <w:r w:rsidRPr="00186699">
              <w:rPr>
                <w:rFonts w:eastAsia="Times New Roman"/>
                <w:color w:val="auto"/>
                <w:kern w:val="0"/>
                <w:sz w:val="20"/>
                <w:szCs w:val="20"/>
                <w14:ligatures w14:val="none"/>
              </w:rPr>
              <w:t xml:space="preserve">Achievement of MIMLOs across 2 or more modules </w:t>
            </w:r>
          </w:p>
          <w:p w14:paraId="46B72547" w14:textId="77777777" w:rsidR="00186699" w:rsidRPr="00186699" w:rsidRDefault="00186699" w:rsidP="00186699">
            <w:pPr>
              <w:numPr>
                <w:ilvl w:val="0"/>
                <w:numId w:val="11"/>
              </w:numPr>
              <w:spacing w:after="0" w:line="240" w:lineRule="auto"/>
              <w:ind w:right="0"/>
              <w:textAlignment w:val="baseline"/>
              <w:rPr>
                <w:rFonts w:eastAsia="Times New Roman"/>
                <w:color w:val="auto"/>
                <w:kern w:val="0"/>
                <w:sz w:val="20"/>
                <w:szCs w:val="20"/>
                <w14:ligatures w14:val="none"/>
              </w:rPr>
            </w:pPr>
            <w:r w:rsidRPr="00186699">
              <w:rPr>
                <w:rFonts w:eastAsia="Times New Roman"/>
                <w:color w:val="auto"/>
                <w:kern w:val="0"/>
                <w:sz w:val="20"/>
                <w:szCs w:val="20"/>
                <w14:ligatures w14:val="none"/>
              </w:rPr>
              <w:t>Borderline grade changes</w:t>
            </w:r>
          </w:p>
          <w:p w14:paraId="7B1DF659" w14:textId="605C82BA" w:rsidR="00186699" w:rsidRPr="00186699" w:rsidRDefault="00186699" w:rsidP="00186699">
            <w:pPr>
              <w:numPr>
                <w:ilvl w:val="0"/>
                <w:numId w:val="11"/>
              </w:numPr>
              <w:spacing w:after="0" w:line="240" w:lineRule="auto"/>
              <w:ind w:right="0"/>
              <w:textAlignment w:val="baseline"/>
              <w:rPr>
                <w:rFonts w:eastAsia="Times New Roman"/>
                <w:color w:val="auto"/>
                <w:kern w:val="0"/>
                <w:sz w:val="20"/>
                <w:szCs w:val="20"/>
                <w14:ligatures w14:val="none"/>
              </w:rPr>
            </w:pPr>
            <w:r w:rsidRPr="00186699">
              <w:rPr>
                <w:rFonts w:eastAsia="Times New Roman"/>
                <w:color w:val="auto"/>
                <w:kern w:val="0"/>
                <w:sz w:val="20"/>
                <w:szCs w:val="20"/>
                <w14:ligatures w14:val="none"/>
              </w:rPr>
              <w:t xml:space="preserve">Grade changes (IV, mitigating circumstances, appeals, </w:t>
            </w:r>
            <w:r w:rsidR="000A238E" w:rsidRPr="00186699">
              <w:rPr>
                <w:rFonts w:eastAsia="Times New Roman"/>
                <w:color w:val="auto"/>
                <w:kern w:val="0"/>
                <w:sz w:val="20"/>
                <w:szCs w:val="20"/>
                <w14:ligatures w14:val="none"/>
              </w:rPr>
              <w:t>anomalies)</w:t>
            </w:r>
            <w:r w:rsidRPr="00186699">
              <w:rPr>
                <w:rFonts w:eastAsia="Times New Roman"/>
                <w:color w:val="auto"/>
                <w:kern w:val="0"/>
                <w:sz w:val="20"/>
                <w:szCs w:val="20"/>
                <w14:ligatures w14:val="none"/>
              </w:rPr>
              <w:t xml:space="preserve">  </w:t>
            </w:r>
          </w:p>
          <w:p w14:paraId="4780A134" w14:textId="77777777" w:rsidR="00186699" w:rsidRPr="00186699" w:rsidRDefault="00186699" w:rsidP="00186699">
            <w:pPr>
              <w:numPr>
                <w:ilvl w:val="0"/>
                <w:numId w:val="11"/>
              </w:numPr>
              <w:spacing w:after="0" w:line="240" w:lineRule="auto"/>
              <w:ind w:right="0"/>
              <w:textAlignment w:val="baseline"/>
              <w:rPr>
                <w:rFonts w:eastAsia="Times New Roman"/>
                <w:color w:val="auto"/>
                <w:kern w:val="0"/>
                <w:sz w:val="20"/>
                <w:szCs w:val="20"/>
                <w14:ligatures w14:val="none"/>
              </w:rPr>
            </w:pPr>
            <w:r w:rsidRPr="00186699">
              <w:rPr>
                <w:rFonts w:eastAsia="Times New Roman"/>
                <w:color w:val="auto"/>
                <w:kern w:val="0"/>
                <w:sz w:val="20"/>
                <w:szCs w:val="20"/>
                <w14:ligatures w14:val="none"/>
              </w:rPr>
              <w:t xml:space="preserve">Progression recommendations </w:t>
            </w:r>
          </w:p>
          <w:p w14:paraId="48DFCAC2" w14:textId="2CB51EE2" w:rsidR="00C65B1C" w:rsidRPr="00C65B1C" w:rsidRDefault="00186699" w:rsidP="00186699">
            <w:pPr>
              <w:numPr>
                <w:ilvl w:val="0"/>
                <w:numId w:val="11"/>
              </w:numPr>
              <w:spacing w:after="0" w:line="240" w:lineRule="auto"/>
              <w:ind w:right="0"/>
              <w:textAlignment w:val="baseline"/>
              <w:rPr>
                <w:rFonts w:eastAsia="Times New Roman"/>
                <w:color w:val="auto"/>
                <w:kern w:val="0"/>
                <w:sz w:val="18"/>
                <w:szCs w:val="18"/>
                <w14:ligatures w14:val="none"/>
              </w:rPr>
            </w:pPr>
            <w:r w:rsidRPr="00186699">
              <w:rPr>
                <w:rFonts w:eastAsia="Times New Roman"/>
                <w:color w:val="auto"/>
                <w:kern w:val="0"/>
                <w:sz w:val="20"/>
                <w:szCs w:val="20"/>
                <w14:ligatures w14:val="none"/>
              </w:rPr>
              <w:t xml:space="preserve">Repeats – exams / assignments </w:t>
            </w:r>
            <w:r w:rsidR="00C65B1C" w:rsidRPr="00C65B1C">
              <w:rPr>
                <w:rFonts w:eastAsia="Times New Roman"/>
                <w:color w:val="auto"/>
                <w:kern w:val="0"/>
                <w:sz w:val="18"/>
                <w:szCs w:val="18"/>
                <w14:ligatures w14:val="none"/>
              </w:rPr>
              <w:t>QIP actions for this course to be reported to centre-level / RAP review. </w:t>
            </w:r>
          </w:p>
        </w:tc>
        <w:tc>
          <w:tcPr>
            <w:tcW w:w="3524" w:type="dxa"/>
            <w:gridSpan w:val="5"/>
            <w:tcBorders>
              <w:top w:val="single" w:sz="6" w:space="0" w:color="AEAAAA"/>
              <w:left w:val="single" w:sz="6" w:space="0" w:color="AEAAAA"/>
              <w:bottom w:val="single" w:sz="6" w:space="0" w:color="AEAAAA"/>
              <w:right w:val="single" w:sz="6" w:space="0" w:color="AEAAAA"/>
            </w:tcBorders>
            <w:shd w:val="clear" w:color="auto" w:fill="FFFFFF"/>
            <w:hideMark/>
          </w:tcPr>
          <w:p w14:paraId="4C723D9B"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ascii="Calibri Light" w:eastAsia="Times New Roman" w:hAnsi="Calibri Light" w:cs="Calibri Light"/>
                <w:color w:val="7F7F7F"/>
                <w:kern w:val="0"/>
                <w:sz w:val="20"/>
                <w:szCs w:val="20"/>
                <w14:ligatures w14:val="none"/>
              </w:rPr>
              <w:t>þ </w:t>
            </w:r>
            <w:r w:rsidRPr="00C65B1C">
              <w:rPr>
                <w:rFonts w:eastAsia="Times New Roman"/>
                <w:i/>
                <w:iCs/>
                <w:color w:val="767171"/>
                <w:kern w:val="0"/>
                <w:sz w:val="18"/>
                <w:szCs w:val="18"/>
                <w14:ligatures w14:val="none"/>
              </w:rPr>
              <w:t>Actions to be completed following meeting.</w:t>
            </w:r>
            <w:r w:rsidRPr="00C65B1C">
              <w:rPr>
                <w:rFonts w:eastAsia="Times New Roman"/>
                <w:color w:val="767171"/>
                <w:kern w:val="0"/>
                <w:sz w:val="18"/>
                <w:szCs w:val="18"/>
                <w14:ligatures w14:val="none"/>
              </w:rPr>
              <w:t> </w:t>
            </w:r>
          </w:p>
        </w:tc>
      </w:tr>
      <w:tr w:rsidR="00186699" w:rsidRPr="00C65B1C" w14:paraId="4BAD3A8A" w14:textId="77777777" w:rsidTr="000A238E">
        <w:trPr>
          <w:trHeight w:val="270"/>
        </w:trPr>
        <w:tc>
          <w:tcPr>
            <w:tcW w:w="0" w:type="auto"/>
            <w:gridSpan w:val="6"/>
            <w:vMerge/>
            <w:tcBorders>
              <w:top w:val="single" w:sz="6" w:space="0" w:color="AEAAAA"/>
              <w:left w:val="single" w:sz="6" w:space="0" w:color="AEAAAA"/>
              <w:bottom w:val="single" w:sz="6" w:space="0" w:color="AEAAAA"/>
              <w:right w:val="single" w:sz="6" w:space="0" w:color="AEAAAA"/>
            </w:tcBorders>
            <w:vAlign w:val="center"/>
            <w:hideMark/>
          </w:tcPr>
          <w:p w14:paraId="337E99DB" w14:textId="77777777" w:rsidR="00186699" w:rsidRPr="00C65B1C" w:rsidRDefault="00186699" w:rsidP="00186699">
            <w:pPr>
              <w:spacing w:after="0" w:line="240" w:lineRule="auto"/>
              <w:ind w:left="0" w:right="0" w:firstLine="0"/>
              <w:rPr>
                <w:rFonts w:eastAsia="Times New Roman"/>
                <w:color w:val="auto"/>
                <w:kern w:val="0"/>
                <w:sz w:val="18"/>
                <w:szCs w:val="18"/>
                <w14:ligatures w14:val="none"/>
              </w:rPr>
            </w:pPr>
          </w:p>
        </w:tc>
        <w:tc>
          <w:tcPr>
            <w:tcW w:w="3524" w:type="dxa"/>
            <w:gridSpan w:val="5"/>
            <w:tcBorders>
              <w:top w:val="single" w:sz="6" w:space="0" w:color="AEAAAA"/>
              <w:left w:val="single" w:sz="6" w:space="0" w:color="AEAAAA"/>
              <w:bottom w:val="single" w:sz="6" w:space="0" w:color="AEAAAA"/>
              <w:right w:val="single" w:sz="6" w:space="0" w:color="AEAAAA"/>
            </w:tcBorders>
            <w:shd w:val="clear" w:color="auto" w:fill="FFFFFF"/>
            <w:hideMark/>
          </w:tcPr>
          <w:p w14:paraId="1AE12DF8" w14:textId="725D1946" w:rsidR="00186699" w:rsidRPr="00C65B1C" w:rsidRDefault="00186699" w:rsidP="00186699">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Pr>
                <w:rStyle w:val="contentcontrolboundarysink"/>
                <w:color w:val="595959"/>
                <w:sz w:val="20"/>
                <w:szCs w:val="20"/>
              </w:rPr>
              <w:t>​​</w:t>
            </w:r>
            <w:r>
              <w:rPr>
                <w:rStyle w:val="normaltextrun"/>
                <w:rFonts w:ascii="MS Gothic" w:eastAsia="MS Gothic" w:hAnsi="MS Gothic" w:cs="Segoe UI" w:hint="eastAsia"/>
                <w:color w:val="595959"/>
                <w:sz w:val="20"/>
                <w:szCs w:val="20"/>
              </w:rPr>
              <w:t>☐</w:t>
            </w:r>
            <w:r>
              <w:rPr>
                <w:rStyle w:val="contentcontrolboundarysink"/>
                <w:color w:val="595959"/>
                <w:sz w:val="20"/>
                <w:szCs w:val="20"/>
              </w:rPr>
              <w:t>​</w:t>
            </w:r>
            <w:r>
              <w:rPr>
                <w:rStyle w:val="normaltextrun"/>
                <w:color w:val="595959"/>
                <w:sz w:val="20"/>
                <w:szCs w:val="20"/>
              </w:rPr>
              <w:t> </w:t>
            </w:r>
            <w:r>
              <w:rPr>
                <w:rStyle w:val="normaltextrun"/>
                <w:b/>
                <w:bCs/>
                <w:color w:val="595959"/>
                <w:sz w:val="20"/>
                <w:szCs w:val="20"/>
              </w:rPr>
              <w:t>Grades Amended</w:t>
            </w:r>
            <w:r>
              <w:rPr>
                <w:rStyle w:val="eop"/>
                <w:color w:val="595959"/>
                <w:sz w:val="20"/>
                <w:szCs w:val="20"/>
              </w:rPr>
              <w:t> </w:t>
            </w:r>
            <w:r>
              <w:rPr>
                <w:rStyle w:val="contentcontrolboundarysink"/>
                <w:color w:val="595959"/>
                <w:sz w:val="20"/>
                <w:szCs w:val="20"/>
                <w:shd w:val="clear" w:color="auto" w:fill="FFFFFF"/>
              </w:rPr>
              <w:t>​</w:t>
            </w:r>
          </w:p>
        </w:tc>
      </w:tr>
      <w:tr w:rsidR="00186699" w:rsidRPr="00C65B1C" w14:paraId="2453F733" w14:textId="77777777" w:rsidTr="000A238E">
        <w:trPr>
          <w:trHeight w:val="270"/>
        </w:trPr>
        <w:tc>
          <w:tcPr>
            <w:tcW w:w="0" w:type="auto"/>
            <w:gridSpan w:val="6"/>
            <w:vMerge/>
            <w:tcBorders>
              <w:top w:val="single" w:sz="6" w:space="0" w:color="AEAAAA"/>
              <w:left w:val="single" w:sz="6" w:space="0" w:color="AEAAAA"/>
              <w:bottom w:val="single" w:sz="6" w:space="0" w:color="AEAAAA"/>
              <w:right w:val="single" w:sz="6" w:space="0" w:color="AEAAAA"/>
            </w:tcBorders>
            <w:vAlign w:val="center"/>
            <w:hideMark/>
          </w:tcPr>
          <w:p w14:paraId="4FABA9DB" w14:textId="77777777" w:rsidR="00186699" w:rsidRPr="00C65B1C" w:rsidRDefault="00186699" w:rsidP="00186699">
            <w:pPr>
              <w:spacing w:after="0" w:line="240" w:lineRule="auto"/>
              <w:ind w:left="0" w:right="0" w:firstLine="0"/>
              <w:rPr>
                <w:rFonts w:eastAsia="Times New Roman"/>
                <w:color w:val="auto"/>
                <w:kern w:val="0"/>
                <w:sz w:val="18"/>
                <w:szCs w:val="18"/>
                <w14:ligatures w14:val="none"/>
              </w:rPr>
            </w:pPr>
          </w:p>
        </w:tc>
        <w:tc>
          <w:tcPr>
            <w:tcW w:w="3524" w:type="dxa"/>
            <w:gridSpan w:val="5"/>
            <w:tcBorders>
              <w:top w:val="single" w:sz="6" w:space="0" w:color="AEAAAA"/>
              <w:left w:val="single" w:sz="6" w:space="0" w:color="AEAAAA"/>
              <w:bottom w:val="single" w:sz="6" w:space="0" w:color="AEAAAA"/>
              <w:right w:val="single" w:sz="6" w:space="0" w:color="AEAAAA"/>
            </w:tcBorders>
            <w:shd w:val="clear" w:color="auto" w:fill="FFFFFF"/>
            <w:hideMark/>
          </w:tcPr>
          <w:p w14:paraId="07A01BB7" w14:textId="484A8A73" w:rsidR="00186699" w:rsidRPr="00C65B1C" w:rsidRDefault="00186699" w:rsidP="00186699">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Pr>
                <w:rStyle w:val="contentcontrolboundarysink"/>
                <w:color w:val="595959"/>
                <w:sz w:val="20"/>
                <w:szCs w:val="20"/>
              </w:rPr>
              <w:t>​​</w:t>
            </w:r>
            <w:r>
              <w:rPr>
                <w:rStyle w:val="normaltextrun"/>
                <w:rFonts w:ascii="MS Gothic" w:eastAsia="MS Gothic" w:hAnsi="MS Gothic" w:cs="Segoe UI" w:hint="eastAsia"/>
                <w:color w:val="595959"/>
                <w:sz w:val="20"/>
                <w:szCs w:val="20"/>
              </w:rPr>
              <w:t>☐</w:t>
            </w:r>
            <w:r>
              <w:rPr>
                <w:rStyle w:val="contentcontrolboundarysink"/>
                <w:color w:val="595959"/>
                <w:sz w:val="20"/>
                <w:szCs w:val="20"/>
              </w:rPr>
              <w:t>​</w:t>
            </w:r>
            <w:r>
              <w:rPr>
                <w:rStyle w:val="normaltextrun"/>
                <w:color w:val="595959"/>
                <w:sz w:val="20"/>
                <w:szCs w:val="20"/>
              </w:rPr>
              <w:t> </w:t>
            </w:r>
            <w:r>
              <w:rPr>
                <w:rStyle w:val="normaltextrun"/>
                <w:b/>
                <w:bCs/>
                <w:color w:val="595959"/>
                <w:sz w:val="20"/>
                <w:szCs w:val="20"/>
              </w:rPr>
              <w:t>Repeats – exams / assignments</w:t>
            </w:r>
            <w:r>
              <w:rPr>
                <w:rStyle w:val="eop"/>
                <w:color w:val="595959"/>
                <w:sz w:val="20"/>
                <w:szCs w:val="20"/>
              </w:rPr>
              <w:t> </w:t>
            </w:r>
          </w:p>
        </w:tc>
      </w:tr>
      <w:tr w:rsidR="00186699" w:rsidRPr="00C65B1C" w14:paraId="7939C4B0" w14:textId="77777777" w:rsidTr="000A238E">
        <w:trPr>
          <w:trHeight w:val="270"/>
        </w:trPr>
        <w:tc>
          <w:tcPr>
            <w:tcW w:w="0" w:type="auto"/>
            <w:gridSpan w:val="6"/>
            <w:vMerge/>
            <w:tcBorders>
              <w:top w:val="single" w:sz="6" w:space="0" w:color="AEAAAA"/>
              <w:left w:val="single" w:sz="6" w:space="0" w:color="AEAAAA"/>
              <w:bottom w:val="single" w:sz="6" w:space="0" w:color="AEAAAA"/>
              <w:right w:val="single" w:sz="6" w:space="0" w:color="AEAAAA"/>
            </w:tcBorders>
            <w:vAlign w:val="center"/>
            <w:hideMark/>
          </w:tcPr>
          <w:p w14:paraId="443F3073" w14:textId="77777777" w:rsidR="00186699" w:rsidRPr="00C65B1C" w:rsidRDefault="00186699" w:rsidP="00186699">
            <w:pPr>
              <w:spacing w:after="0" w:line="240" w:lineRule="auto"/>
              <w:ind w:left="0" w:right="0" w:firstLine="0"/>
              <w:rPr>
                <w:rFonts w:eastAsia="Times New Roman"/>
                <w:color w:val="auto"/>
                <w:kern w:val="0"/>
                <w:sz w:val="18"/>
                <w:szCs w:val="18"/>
                <w14:ligatures w14:val="none"/>
              </w:rPr>
            </w:pPr>
          </w:p>
        </w:tc>
        <w:tc>
          <w:tcPr>
            <w:tcW w:w="3524" w:type="dxa"/>
            <w:gridSpan w:val="5"/>
            <w:tcBorders>
              <w:top w:val="single" w:sz="6" w:space="0" w:color="AEAAAA"/>
              <w:left w:val="single" w:sz="6" w:space="0" w:color="AEAAAA"/>
              <w:bottom w:val="single" w:sz="6" w:space="0" w:color="AEAAAA"/>
              <w:right w:val="single" w:sz="6" w:space="0" w:color="AEAAAA"/>
            </w:tcBorders>
            <w:shd w:val="clear" w:color="auto" w:fill="FFFFFF"/>
            <w:hideMark/>
          </w:tcPr>
          <w:p w14:paraId="47328C36" w14:textId="2A9BB0F6" w:rsidR="00186699" w:rsidRPr="00C65B1C" w:rsidRDefault="00186699" w:rsidP="00186699">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Pr>
                <w:rStyle w:val="contentcontrolboundarysink"/>
                <w:color w:val="595959"/>
                <w:sz w:val="20"/>
                <w:szCs w:val="20"/>
              </w:rPr>
              <w:t>​​</w:t>
            </w:r>
            <w:r>
              <w:rPr>
                <w:rStyle w:val="normaltextrun"/>
                <w:rFonts w:ascii="MS Gothic" w:eastAsia="MS Gothic" w:hAnsi="MS Gothic" w:cs="Segoe UI" w:hint="eastAsia"/>
                <w:color w:val="595959"/>
                <w:sz w:val="20"/>
                <w:szCs w:val="20"/>
              </w:rPr>
              <w:t>☐</w:t>
            </w:r>
            <w:r>
              <w:rPr>
                <w:rStyle w:val="contentcontrolboundarysink"/>
                <w:color w:val="595959"/>
                <w:sz w:val="20"/>
                <w:szCs w:val="20"/>
              </w:rPr>
              <w:t>​</w:t>
            </w:r>
            <w:r>
              <w:rPr>
                <w:rStyle w:val="normaltextrun"/>
                <w:color w:val="595959"/>
                <w:sz w:val="20"/>
                <w:szCs w:val="20"/>
              </w:rPr>
              <w:t> </w:t>
            </w:r>
            <w:r>
              <w:rPr>
                <w:rStyle w:val="normaltextrun"/>
                <w:b/>
                <w:bCs/>
                <w:color w:val="595959"/>
                <w:sz w:val="20"/>
                <w:szCs w:val="20"/>
              </w:rPr>
              <w:t>QBS/result record corrections</w:t>
            </w:r>
            <w:r>
              <w:rPr>
                <w:rStyle w:val="normaltextrun"/>
                <w:color w:val="595959"/>
                <w:sz w:val="20"/>
                <w:szCs w:val="20"/>
              </w:rPr>
              <w:t> </w:t>
            </w:r>
            <w:r>
              <w:rPr>
                <w:rStyle w:val="eop"/>
                <w:color w:val="595959"/>
                <w:sz w:val="20"/>
                <w:szCs w:val="20"/>
              </w:rPr>
              <w:t> </w:t>
            </w:r>
          </w:p>
        </w:tc>
      </w:tr>
      <w:tr w:rsidR="00186699" w:rsidRPr="00C65B1C" w14:paraId="2E62DF09" w14:textId="77777777" w:rsidTr="000A238E">
        <w:trPr>
          <w:trHeight w:val="270"/>
        </w:trPr>
        <w:tc>
          <w:tcPr>
            <w:tcW w:w="0" w:type="auto"/>
            <w:gridSpan w:val="6"/>
            <w:vMerge/>
            <w:tcBorders>
              <w:top w:val="single" w:sz="6" w:space="0" w:color="AEAAAA"/>
              <w:left w:val="single" w:sz="6" w:space="0" w:color="AEAAAA"/>
              <w:bottom w:val="single" w:sz="6" w:space="0" w:color="AEAAAA"/>
              <w:right w:val="single" w:sz="6" w:space="0" w:color="AEAAAA"/>
            </w:tcBorders>
            <w:vAlign w:val="center"/>
            <w:hideMark/>
          </w:tcPr>
          <w:p w14:paraId="383B824F" w14:textId="77777777" w:rsidR="00186699" w:rsidRPr="00C65B1C" w:rsidRDefault="00186699" w:rsidP="00186699">
            <w:pPr>
              <w:spacing w:after="0" w:line="240" w:lineRule="auto"/>
              <w:ind w:left="0" w:right="0" w:firstLine="0"/>
              <w:rPr>
                <w:rFonts w:eastAsia="Times New Roman"/>
                <w:color w:val="auto"/>
                <w:kern w:val="0"/>
                <w:sz w:val="18"/>
                <w:szCs w:val="18"/>
                <w14:ligatures w14:val="none"/>
              </w:rPr>
            </w:pPr>
          </w:p>
        </w:tc>
        <w:tc>
          <w:tcPr>
            <w:tcW w:w="3524" w:type="dxa"/>
            <w:gridSpan w:val="5"/>
            <w:tcBorders>
              <w:top w:val="single" w:sz="6" w:space="0" w:color="AEAAAA"/>
              <w:left w:val="single" w:sz="6" w:space="0" w:color="AEAAAA"/>
              <w:bottom w:val="single" w:sz="6" w:space="0" w:color="AEAAAA"/>
              <w:right w:val="single" w:sz="6" w:space="0" w:color="AEAAAA"/>
            </w:tcBorders>
            <w:shd w:val="clear" w:color="auto" w:fill="FFFFFF"/>
            <w:hideMark/>
          </w:tcPr>
          <w:p w14:paraId="5E02D99A" w14:textId="12812DAC" w:rsidR="00186699" w:rsidRPr="00C65B1C" w:rsidRDefault="00186699" w:rsidP="00186699">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Pr>
                <w:rStyle w:val="contentcontrolboundarysink"/>
                <w:color w:val="595959"/>
                <w:sz w:val="20"/>
                <w:szCs w:val="20"/>
              </w:rPr>
              <w:t>​​</w:t>
            </w:r>
            <w:r>
              <w:rPr>
                <w:rStyle w:val="normaltextrun"/>
                <w:rFonts w:ascii="MS Gothic" w:eastAsia="MS Gothic" w:hAnsi="MS Gothic" w:cs="Segoe UI" w:hint="eastAsia"/>
                <w:color w:val="595959"/>
                <w:sz w:val="20"/>
                <w:szCs w:val="20"/>
              </w:rPr>
              <w:t>☐</w:t>
            </w:r>
            <w:r>
              <w:rPr>
                <w:rStyle w:val="contentcontrolboundarysink"/>
                <w:color w:val="595959"/>
                <w:sz w:val="20"/>
                <w:szCs w:val="20"/>
              </w:rPr>
              <w:t>​</w:t>
            </w:r>
            <w:r>
              <w:rPr>
                <w:rStyle w:val="normaltextrun"/>
                <w:color w:val="595959"/>
                <w:sz w:val="20"/>
                <w:szCs w:val="20"/>
              </w:rPr>
              <w:t> </w:t>
            </w:r>
            <w:r>
              <w:rPr>
                <w:rStyle w:val="normaltextrun"/>
                <w:b/>
                <w:bCs/>
                <w:color w:val="595959"/>
                <w:sz w:val="20"/>
                <w:szCs w:val="20"/>
              </w:rPr>
              <w:t>QIP actions identified</w:t>
            </w:r>
            <w:r>
              <w:rPr>
                <w:rStyle w:val="eop"/>
                <w:color w:val="595959"/>
                <w:sz w:val="20"/>
                <w:szCs w:val="20"/>
              </w:rPr>
              <w:t> </w:t>
            </w:r>
          </w:p>
        </w:tc>
      </w:tr>
      <w:tr w:rsidR="00186699" w:rsidRPr="00C65B1C" w14:paraId="39552DF8" w14:textId="77777777" w:rsidTr="000A238E">
        <w:trPr>
          <w:trHeight w:val="270"/>
        </w:trPr>
        <w:tc>
          <w:tcPr>
            <w:tcW w:w="0" w:type="auto"/>
            <w:gridSpan w:val="6"/>
            <w:vMerge/>
            <w:tcBorders>
              <w:top w:val="single" w:sz="6" w:space="0" w:color="AEAAAA"/>
              <w:left w:val="single" w:sz="6" w:space="0" w:color="AEAAAA"/>
              <w:bottom w:val="single" w:sz="6" w:space="0" w:color="AEAAAA"/>
              <w:right w:val="single" w:sz="6" w:space="0" w:color="AEAAAA"/>
            </w:tcBorders>
            <w:vAlign w:val="center"/>
            <w:hideMark/>
          </w:tcPr>
          <w:p w14:paraId="221319F0" w14:textId="77777777" w:rsidR="00186699" w:rsidRPr="00C65B1C" w:rsidRDefault="00186699" w:rsidP="00186699">
            <w:pPr>
              <w:spacing w:after="0" w:line="240" w:lineRule="auto"/>
              <w:ind w:left="0" w:right="0" w:firstLine="0"/>
              <w:rPr>
                <w:rFonts w:eastAsia="Times New Roman"/>
                <w:color w:val="auto"/>
                <w:kern w:val="0"/>
                <w:sz w:val="18"/>
                <w:szCs w:val="18"/>
                <w14:ligatures w14:val="none"/>
              </w:rPr>
            </w:pPr>
          </w:p>
        </w:tc>
        <w:tc>
          <w:tcPr>
            <w:tcW w:w="3524" w:type="dxa"/>
            <w:gridSpan w:val="5"/>
            <w:tcBorders>
              <w:top w:val="single" w:sz="6" w:space="0" w:color="AEAAAA"/>
              <w:left w:val="single" w:sz="6" w:space="0" w:color="AEAAAA"/>
              <w:bottom w:val="single" w:sz="6" w:space="0" w:color="AEAAAA"/>
              <w:right w:val="single" w:sz="6" w:space="0" w:color="AEAAAA"/>
            </w:tcBorders>
            <w:shd w:val="clear" w:color="auto" w:fill="FFFFFF"/>
            <w:hideMark/>
          </w:tcPr>
          <w:p w14:paraId="51D6D278" w14:textId="608D6DC7" w:rsidR="00186699" w:rsidRPr="00C65B1C" w:rsidRDefault="00186699" w:rsidP="00186699">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Pr>
                <w:rStyle w:val="contentcontrolboundarysink"/>
                <w:color w:val="595959"/>
                <w:sz w:val="20"/>
                <w:szCs w:val="20"/>
              </w:rPr>
              <w:t>​​</w:t>
            </w:r>
            <w:r>
              <w:rPr>
                <w:rStyle w:val="normaltextrun"/>
                <w:rFonts w:ascii="MS Gothic" w:eastAsia="MS Gothic" w:hAnsi="MS Gothic" w:cs="Segoe UI" w:hint="eastAsia"/>
                <w:color w:val="595959"/>
                <w:sz w:val="20"/>
                <w:szCs w:val="20"/>
              </w:rPr>
              <w:t>☐</w:t>
            </w:r>
            <w:r>
              <w:rPr>
                <w:rStyle w:val="contentcontrolboundarysink"/>
                <w:color w:val="595959"/>
                <w:sz w:val="20"/>
                <w:szCs w:val="20"/>
              </w:rPr>
              <w:t>​</w:t>
            </w:r>
            <w:r>
              <w:rPr>
                <w:rStyle w:val="normaltextrun"/>
                <w:color w:val="595959"/>
                <w:sz w:val="20"/>
                <w:szCs w:val="20"/>
              </w:rPr>
              <w:t> </w:t>
            </w:r>
            <w:r w:rsidRPr="000A238E">
              <w:rPr>
                <w:rStyle w:val="normaltextrun"/>
                <w:b/>
                <w:bCs/>
                <w:color w:val="595959"/>
                <w:sz w:val="20"/>
                <w:szCs w:val="20"/>
              </w:rPr>
              <w:t>Progression</w:t>
            </w:r>
            <w:r w:rsidR="00683536">
              <w:rPr>
                <w:rStyle w:val="normaltextrun"/>
                <w:b/>
                <w:bCs/>
                <w:color w:val="595959"/>
                <w:sz w:val="20"/>
                <w:szCs w:val="20"/>
              </w:rPr>
              <w:t xml:space="preserve"> </w:t>
            </w:r>
            <w:r w:rsidR="00683536">
              <w:rPr>
                <w:rStyle w:val="normaltextrun"/>
                <w:b/>
                <w:bCs/>
                <w:color w:val="595959"/>
              </w:rPr>
              <w:t>notification on PLSS</w:t>
            </w:r>
            <w:r w:rsidRPr="000A238E">
              <w:rPr>
                <w:rStyle w:val="normaltextrun"/>
                <w:b/>
                <w:bCs/>
                <w:color w:val="595959"/>
                <w:sz w:val="20"/>
                <w:szCs w:val="20"/>
              </w:rPr>
              <w:t> </w:t>
            </w:r>
            <w:r w:rsidRPr="000A238E">
              <w:rPr>
                <w:rStyle w:val="eop"/>
                <w:b/>
                <w:bCs/>
                <w:color w:val="595959"/>
                <w:sz w:val="20"/>
                <w:szCs w:val="20"/>
              </w:rPr>
              <w:t> </w:t>
            </w:r>
          </w:p>
        </w:tc>
      </w:tr>
      <w:tr w:rsidR="00186699" w:rsidRPr="00C65B1C" w14:paraId="11B7581C" w14:textId="77777777" w:rsidTr="000A238E">
        <w:trPr>
          <w:trHeight w:val="270"/>
        </w:trPr>
        <w:tc>
          <w:tcPr>
            <w:tcW w:w="0" w:type="auto"/>
            <w:gridSpan w:val="6"/>
            <w:vMerge/>
            <w:tcBorders>
              <w:top w:val="single" w:sz="6" w:space="0" w:color="AEAAAA"/>
              <w:left w:val="single" w:sz="6" w:space="0" w:color="AEAAAA"/>
              <w:bottom w:val="single" w:sz="6" w:space="0" w:color="AEAAAA"/>
              <w:right w:val="single" w:sz="6" w:space="0" w:color="AEAAAA"/>
            </w:tcBorders>
            <w:vAlign w:val="center"/>
            <w:hideMark/>
          </w:tcPr>
          <w:p w14:paraId="13D15DE9" w14:textId="77777777" w:rsidR="00186699" w:rsidRPr="00C65B1C" w:rsidRDefault="00186699" w:rsidP="00186699">
            <w:pPr>
              <w:spacing w:after="0" w:line="240" w:lineRule="auto"/>
              <w:ind w:left="0" w:right="0" w:firstLine="0"/>
              <w:rPr>
                <w:rFonts w:eastAsia="Times New Roman"/>
                <w:color w:val="auto"/>
                <w:kern w:val="0"/>
                <w:sz w:val="18"/>
                <w:szCs w:val="18"/>
                <w14:ligatures w14:val="none"/>
              </w:rPr>
            </w:pPr>
          </w:p>
        </w:tc>
        <w:tc>
          <w:tcPr>
            <w:tcW w:w="3524" w:type="dxa"/>
            <w:gridSpan w:val="5"/>
            <w:tcBorders>
              <w:top w:val="single" w:sz="6" w:space="0" w:color="AEAAAA"/>
              <w:left w:val="single" w:sz="6" w:space="0" w:color="AEAAAA"/>
              <w:bottom w:val="single" w:sz="6" w:space="0" w:color="AEAAAA"/>
              <w:right w:val="single" w:sz="6" w:space="0" w:color="AEAAAA"/>
            </w:tcBorders>
            <w:shd w:val="clear" w:color="auto" w:fill="FFFFFF"/>
            <w:hideMark/>
          </w:tcPr>
          <w:p w14:paraId="620C6CD0" w14:textId="30F43E63" w:rsidR="00186699" w:rsidRPr="00C65B1C" w:rsidRDefault="00186699" w:rsidP="00186699">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Pr>
                <w:rStyle w:val="contentcontrolboundarysink"/>
                <w:color w:val="595959"/>
                <w:sz w:val="20"/>
                <w:szCs w:val="20"/>
              </w:rPr>
              <w:t>​​</w:t>
            </w:r>
            <w:r>
              <w:rPr>
                <w:rStyle w:val="normaltextrun"/>
                <w:rFonts w:ascii="MS Gothic" w:eastAsia="MS Gothic" w:hAnsi="MS Gothic" w:cs="Segoe UI" w:hint="eastAsia"/>
                <w:color w:val="595959"/>
                <w:sz w:val="20"/>
                <w:szCs w:val="20"/>
                <w:lang w:val="en-US"/>
              </w:rPr>
              <w:t>☐</w:t>
            </w:r>
            <w:r>
              <w:rPr>
                <w:rStyle w:val="contentcontrolboundarysink"/>
                <w:color w:val="595959"/>
                <w:sz w:val="20"/>
                <w:szCs w:val="20"/>
              </w:rPr>
              <w:t>​</w:t>
            </w:r>
            <w:r>
              <w:rPr>
                <w:rStyle w:val="normaltextrun"/>
                <w:color w:val="595959"/>
                <w:sz w:val="20"/>
                <w:szCs w:val="20"/>
              </w:rPr>
              <w:t> </w:t>
            </w:r>
            <w:r w:rsidRPr="000A238E">
              <w:rPr>
                <w:rStyle w:val="normaltextrun"/>
                <w:b/>
                <w:bCs/>
                <w:color w:val="595959"/>
                <w:sz w:val="20"/>
                <w:szCs w:val="20"/>
              </w:rPr>
              <w:t>Other</w:t>
            </w:r>
            <w:r>
              <w:rPr>
                <w:rStyle w:val="eop"/>
                <w:color w:val="595959"/>
                <w:sz w:val="20"/>
                <w:szCs w:val="20"/>
              </w:rPr>
              <w:t> </w:t>
            </w:r>
          </w:p>
        </w:tc>
      </w:tr>
      <w:tr w:rsidR="00C65B1C" w:rsidRPr="00C65B1C" w14:paraId="5E30469D" w14:textId="77777777" w:rsidTr="00C65B1C">
        <w:trPr>
          <w:trHeight w:val="555"/>
        </w:trPr>
        <w:tc>
          <w:tcPr>
            <w:tcW w:w="10167" w:type="dxa"/>
            <w:gridSpan w:val="11"/>
            <w:tcBorders>
              <w:top w:val="nil"/>
              <w:left w:val="single" w:sz="6" w:space="0" w:color="AEAAAA"/>
              <w:bottom w:val="single" w:sz="6" w:space="0" w:color="AEAAAA"/>
              <w:right w:val="single" w:sz="6" w:space="0" w:color="AEAAAA"/>
            </w:tcBorders>
            <w:shd w:val="clear" w:color="auto" w:fill="E7E6E6"/>
            <w:vAlign w:val="center"/>
            <w:hideMark/>
          </w:tcPr>
          <w:p w14:paraId="41BBD6E7"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i/>
                <w:iCs/>
                <w:color w:val="595959"/>
                <w:kern w:val="0"/>
                <w:sz w:val="18"/>
                <w:szCs w:val="18"/>
                <w14:ligatures w14:val="none"/>
              </w:rPr>
              <w:t>Balanced appraisal of the course results looking at these areas </w:t>
            </w:r>
            <w:r w:rsidRPr="00C65B1C">
              <w:rPr>
                <w:rFonts w:eastAsia="Times New Roman"/>
                <w:i/>
                <w:iCs/>
                <w:color w:val="767171"/>
                <w:kern w:val="0"/>
                <w:sz w:val="18"/>
                <w:szCs w:val="18"/>
                <w14:ligatures w14:val="none"/>
              </w:rPr>
              <w:t>– insert comments and expand text box as required</w:t>
            </w:r>
            <w:r w:rsidRPr="00C65B1C">
              <w:rPr>
                <w:rFonts w:eastAsia="Times New Roman"/>
                <w:color w:val="767171"/>
                <w:kern w:val="0"/>
                <w:sz w:val="18"/>
                <w:szCs w:val="18"/>
                <w14:ligatures w14:val="none"/>
              </w:rPr>
              <w:t> </w:t>
            </w:r>
          </w:p>
        </w:tc>
      </w:tr>
      <w:tr w:rsidR="00C65B1C" w:rsidRPr="00C65B1C" w14:paraId="2416562A" w14:textId="77777777" w:rsidTr="000A238E">
        <w:trPr>
          <w:trHeight w:val="570"/>
        </w:trPr>
        <w:tc>
          <w:tcPr>
            <w:tcW w:w="2929" w:type="dxa"/>
            <w:tcBorders>
              <w:top w:val="single" w:sz="6" w:space="0" w:color="AEAAAA"/>
              <w:left w:val="single" w:sz="6" w:space="0" w:color="AEAAAA"/>
              <w:bottom w:val="single" w:sz="6" w:space="0" w:color="AEAAAA"/>
              <w:right w:val="single" w:sz="6" w:space="0" w:color="AEAAAA"/>
            </w:tcBorders>
            <w:shd w:val="clear" w:color="auto" w:fill="E7E6E6"/>
            <w:hideMark/>
          </w:tcPr>
          <w:p w14:paraId="7D11E80C" w14:textId="77777777" w:rsidR="00C65B1C" w:rsidRPr="00186699" w:rsidRDefault="00C65B1C" w:rsidP="00C65B1C">
            <w:pPr>
              <w:spacing w:after="0" w:line="240" w:lineRule="auto"/>
              <w:ind w:left="0" w:right="0" w:firstLine="0"/>
              <w:textAlignment w:val="baseline"/>
              <w:rPr>
                <w:rFonts w:ascii="Times New Roman" w:eastAsia="Times New Roman" w:hAnsi="Times New Roman" w:cs="Times New Roman"/>
                <w:b/>
                <w:bCs/>
                <w:color w:val="auto"/>
                <w:kern w:val="0"/>
                <w:sz w:val="24"/>
                <w14:ligatures w14:val="none"/>
              </w:rPr>
            </w:pPr>
            <w:r w:rsidRPr="00186699">
              <w:rPr>
                <w:rFonts w:eastAsia="Times New Roman"/>
                <w:b/>
                <w:bCs/>
                <w:color w:val="595959"/>
                <w:kern w:val="0"/>
                <w:szCs w:val="22"/>
                <w14:ligatures w14:val="none"/>
              </w:rPr>
              <w:t>Overview of Results </w:t>
            </w:r>
          </w:p>
        </w:tc>
        <w:tc>
          <w:tcPr>
            <w:tcW w:w="7238" w:type="dxa"/>
            <w:gridSpan w:val="10"/>
            <w:tcBorders>
              <w:top w:val="single" w:sz="6" w:space="0" w:color="AEAAAA"/>
              <w:left w:val="single" w:sz="6" w:space="0" w:color="AEAAAA"/>
              <w:bottom w:val="single" w:sz="6" w:space="0" w:color="AEAAAA"/>
              <w:right w:val="single" w:sz="6" w:space="0" w:color="AEAAAA"/>
            </w:tcBorders>
            <w:shd w:val="clear" w:color="auto" w:fill="FFFFFF"/>
            <w:hideMark/>
          </w:tcPr>
          <w:p w14:paraId="33000D98"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r>
      <w:tr w:rsidR="00C65B1C" w:rsidRPr="00C65B1C" w14:paraId="43D56B59" w14:textId="77777777" w:rsidTr="000A238E">
        <w:trPr>
          <w:trHeight w:val="675"/>
        </w:trPr>
        <w:tc>
          <w:tcPr>
            <w:tcW w:w="2929" w:type="dxa"/>
            <w:tcBorders>
              <w:top w:val="single" w:sz="6" w:space="0" w:color="AEAAAA"/>
              <w:left w:val="single" w:sz="6" w:space="0" w:color="AEAAAA"/>
              <w:bottom w:val="single" w:sz="6" w:space="0" w:color="AEAAAA"/>
              <w:right w:val="single" w:sz="6" w:space="0" w:color="AEAAAA"/>
            </w:tcBorders>
            <w:shd w:val="clear" w:color="auto" w:fill="E7E6E6"/>
            <w:hideMark/>
          </w:tcPr>
          <w:p w14:paraId="07F449DA" w14:textId="13840225" w:rsidR="00C65B1C" w:rsidRPr="00C65B1C" w:rsidRDefault="00186699"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186699">
              <w:rPr>
                <w:rFonts w:eastAsia="Times New Roman"/>
                <w:b/>
                <w:bCs/>
                <w:color w:val="595959"/>
                <w:kern w:val="0"/>
                <w:szCs w:val="22"/>
                <w14:ligatures w14:val="none"/>
              </w:rPr>
              <w:t xml:space="preserve">Proposed </w:t>
            </w:r>
            <w:r>
              <w:rPr>
                <w:rFonts w:eastAsia="Times New Roman"/>
                <w:b/>
                <w:bCs/>
                <w:color w:val="595959"/>
                <w:kern w:val="0"/>
                <w:szCs w:val="22"/>
                <w14:ligatures w14:val="none"/>
              </w:rPr>
              <w:t>MIMLO modifications</w:t>
            </w:r>
            <w:r>
              <w:rPr>
                <w:rFonts w:eastAsia="Times New Roman"/>
                <w:color w:val="595959"/>
                <w:kern w:val="0"/>
                <w:szCs w:val="22"/>
                <w14:ligatures w14:val="none"/>
              </w:rPr>
              <w:t xml:space="preserve"> recommended achievement of MIMLOs across 2 or more modules </w:t>
            </w:r>
            <w:r w:rsidRPr="00C65B1C">
              <w:rPr>
                <w:rFonts w:eastAsia="Times New Roman"/>
                <w:color w:val="595959"/>
                <w:kern w:val="0"/>
                <w:szCs w:val="22"/>
                <w14:ligatures w14:val="none"/>
              </w:rPr>
              <w:t> </w:t>
            </w:r>
          </w:p>
        </w:tc>
        <w:tc>
          <w:tcPr>
            <w:tcW w:w="7238" w:type="dxa"/>
            <w:gridSpan w:val="10"/>
            <w:tcBorders>
              <w:top w:val="single" w:sz="6" w:space="0" w:color="AEAAAA"/>
              <w:left w:val="single" w:sz="6" w:space="0" w:color="AEAAAA"/>
              <w:bottom w:val="single" w:sz="6" w:space="0" w:color="AEAAAA"/>
              <w:right w:val="single" w:sz="6" w:space="0" w:color="AEAAAA"/>
            </w:tcBorders>
            <w:shd w:val="clear" w:color="auto" w:fill="FFFFFF"/>
            <w:hideMark/>
          </w:tcPr>
          <w:p w14:paraId="52B02787" w14:textId="22DB9332" w:rsidR="00C65B1C" w:rsidRDefault="00C65B1C" w:rsidP="000A238E">
            <w:pPr>
              <w:spacing w:after="0" w:line="240" w:lineRule="auto"/>
              <w:ind w:left="0" w:right="0" w:firstLine="0"/>
              <w:jc w:val="right"/>
              <w:textAlignment w:val="baseline"/>
              <w:rPr>
                <w:rFonts w:eastAsia="Times New Roman"/>
                <w:color w:val="auto"/>
                <w:kern w:val="0"/>
                <w:sz w:val="16"/>
                <w:szCs w:val="16"/>
                <w14:ligatures w14:val="none"/>
              </w:rPr>
            </w:pPr>
            <w:r w:rsidRPr="000A238E">
              <w:rPr>
                <w:rFonts w:eastAsia="Times New Roman"/>
                <w:b/>
                <w:bCs/>
                <w:color w:val="156082" w:themeColor="accent1"/>
                <w:kern w:val="0"/>
                <w:sz w:val="12"/>
                <w:szCs w:val="12"/>
                <w14:ligatures w14:val="none"/>
              </w:rPr>
              <w:t>   </w:t>
            </w:r>
            <w:r w:rsidR="000A238E" w:rsidRPr="000A238E">
              <w:rPr>
                <w:rFonts w:eastAsia="Times New Roman"/>
                <w:color w:val="156082" w:themeColor="accent1"/>
                <w:kern w:val="0"/>
                <w:sz w:val="12"/>
                <w:szCs w:val="12"/>
                <w14:ligatures w14:val="none"/>
              </w:rPr>
              <w:t>(</w:t>
            </w:r>
            <w:r w:rsidR="00E8086A">
              <w:rPr>
                <w:rFonts w:eastAsia="Times New Roman"/>
                <w:color w:val="156082" w:themeColor="accent1"/>
                <w:kern w:val="0"/>
                <w:sz w:val="12"/>
                <w:szCs w:val="12"/>
                <w14:ligatures w14:val="none"/>
              </w:rPr>
              <w:t>I</w:t>
            </w:r>
            <w:r w:rsidR="000A238E" w:rsidRPr="000A238E">
              <w:rPr>
                <w:rFonts w:eastAsia="Times New Roman"/>
                <w:color w:val="156082" w:themeColor="accent1"/>
                <w:kern w:val="0"/>
                <w:sz w:val="12"/>
                <w:szCs w:val="12"/>
                <w14:ligatures w14:val="none"/>
              </w:rPr>
              <w:t>nsert or attach learner names and modules/assignments where MIMLO achievement was demonstrated</w:t>
            </w:r>
            <w:r w:rsidR="000A238E">
              <w:rPr>
                <w:rFonts w:eastAsia="Times New Roman"/>
                <w:color w:val="auto"/>
                <w:kern w:val="0"/>
                <w:sz w:val="16"/>
                <w:szCs w:val="16"/>
                <w14:ligatures w14:val="none"/>
              </w:rPr>
              <w:t>)</w:t>
            </w:r>
          </w:p>
          <w:p w14:paraId="41C1D356" w14:textId="2356C542" w:rsidR="000A238E" w:rsidRPr="000A238E" w:rsidRDefault="000A238E" w:rsidP="00C65B1C">
            <w:pPr>
              <w:spacing w:after="0" w:line="240" w:lineRule="auto"/>
              <w:ind w:left="0" w:right="0" w:firstLine="0"/>
              <w:textAlignment w:val="baseline"/>
              <w:rPr>
                <w:rFonts w:ascii="Times New Roman" w:eastAsia="Times New Roman" w:hAnsi="Times New Roman" w:cs="Times New Roman"/>
                <w:color w:val="auto"/>
                <w:kern w:val="0"/>
                <w:szCs w:val="22"/>
                <w14:ligatures w14:val="none"/>
              </w:rPr>
            </w:pPr>
          </w:p>
        </w:tc>
      </w:tr>
      <w:tr w:rsidR="00C65B1C" w:rsidRPr="00C65B1C" w14:paraId="18C1FBD5" w14:textId="77777777" w:rsidTr="000A238E">
        <w:trPr>
          <w:trHeight w:val="945"/>
        </w:trPr>
        <w:tc>
          <w:tcPr>
            <w:tcW w:w="2929" w:type="dxa"/>
            <w:tcBorders>
              <w:top w:val="single" w:sz="6" w:space="0" w:color="AEAAAA"/>
              <w:left w:val="single" w:sz="6" w:space="0" w:color="AEAAAA"/>
              <w:bottom w:val="single" w:sz="6" w:space="0" w:color="AEAAAA"/>
              <w:right w:val="single" w:sz="6" w:space="0" w:color="AEAAAA"/>
            </w:tcBorders>
            <w:shd w:val="clear" w:color="auto" w:fill="E7E6E6"/>
            <w:hideMark/>
          </w:tcPr>
          <w:p w14:paraId="6D841EC1" w14:textId="26363B86" w:rsidR="00C65B1C" w:rsidRPr="00C65B1C" w:rsidRDefault="00186699"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186699">
              <w:rPr>
                <w:rFonts w:eastAsia="Times New Roman"/>
                <w:b/>
                <w:bCs/>
                <w:color w:val="595959"/>
                <w:kern w:val="0"/>
                <w:szCs w:val="22"/>
                <w14:ligatures w14:val="none"/>
              </w:rPr>
              <w:t xml:space="preserve">Proposed grade </w:t>
            </w:r>
            <w:r w:rsidR="000A238E" w:rsidRPr="00186699">
              <w:rPr>
                <w:rFonts w:eastAsia="Times New Roman"/>
                <w:b/>
                <w:bCs/>
                <w:color w:val="595959"/>
                <w:kern w:val="0"/>
                <w:szCs w:val="22"/>
                <w14:ligatures w14:val="none"/>
              </w:rPr>
              <w:t>modifications</w:t>
            </w:r>
            <w:r w:rsidR="000A238E">
              <w:rPr>
                <w:rFonts w:eastAsia="Times New Roman"/>
                <w:color w:val="595959"/>
                <w:kern w:val="0"/>
                <w:szCs w:val="22"/>
                <w14:ligatures w14:val="none"/>
              </w:rPr>
              <w:t xml:space="preserve"> recommended</w:t>
            </w:r>
            <w:r>
              <w:rPr>
                <w:rFonts w:eastAsia="Times New Roman"/>
                <w:color w:val="595959"/>
                <w:kern w:val="0"/>
                <w:szCs w:val="22"/>
                <w14:ligatures w14:val="none"/>
              </w:rPr>
              <w:t xml:space="preserve"> changes and rationale for change </w:t>
            </w:r>
            <w:r w:rsidRPr="00C65B1C">
              <w:rPr>
                <w:rFonts w:eastAsia="Times New Roman"/>
                <w:color w:val="595959"/>
                <w:kern w:val="0"/>
                <w:szCs w:val="22"/>
                <w14:ligatures w14:val="none"/>
              </w:rPr>
              <w:t> </w:t>
            </w:r>
          </w:p>
        </w:tc>
        <w:tc>
          <w:tcPr>
            <w:tcW w:w="7238" w:type="dxa"/>
            <w:gridSpan w:val="10"/>
            <w:tcBorders>
              <w:top w:val="single" w:sz="6" w:space="0" w:color="AEAAAA"/>
              <w:left w:val="single" w:sz="6" w:space="0" w:color="AEAAAA"/>
              <w:bottom w:val="single" w:sz="6" w:space="0" w:color="AEAAAA"/>
              <w:right w:val="single" w:sz="6" w:space="0" w:color="AEAAAA"/>
            </w:tcBorders>
            <w:shd w:val="clear" w:color="auto" w:fill="FFFFFF"/>
            <w:hideMark/>
          </w:tcPr>
          <w:p w14:paraId="79837796" w14:textId="1CF5A078" w:rsidR="00C65B1C" w:rsidRPr="000A238E" w:rsidRDefault="00C65B1C" w:rsidP="000A238E">
            <w:pPr>
              <w:spacing w:after="0" w:line="240" w:lineRule="auto"/>
              <w:ind w:left="0" w:right="0" w:firstLine="0"/>
              <w:jc w:val="right"/>
              <w:textAlignment w:val="baseline"/>
              <w:rPr>
                <w:rFonts w:eastAsia="Times New Roman"/>
                <w:color w:val="auto"/>
                <w:kern w:val="0"/>
                <w:sz w:val="12"/>
                <w:szCs w:val="12"/>
                <w14:ligatures w14:val="none"/>
              </w:rPr>
            </w:pPr>
            <w:r w:rsidRPr="00C65B1C">
              <w:rPr>
                <w:rFonts w:eastAsia="Times New Roman"/>
                <w:color w:val="auto"/>
                <w:kern w:val="0"/>
                <w:szCs w:val="22"/>
                <w14:ligatures w14:val="none"/>
              </w:rPr>
              <w:t> </w:t>
            </w:r>
            <w:r w:rsidR="000A238E" w:rsidRPr="000A238E">
              <w:rPr>
                <w:rFonts w:eastAsia="Times New Roman"/>
                <w:color w:val="auto"/>
                <w:kern w:val="0"/>
                <w:sz w:val="16"/>
                <w:szCs w:val="16"/>
                <w14:ligatures w14:val="none"/>
              </w:rPr>
              <w:t>   </w:t>
            </w:r>
            <w:r w:rsidR="000A238E" w:rsidRPr="000A238E">
              <w:rPr>
                <w:rFonts w:eastAsia="Times New Roman"/>
                <w:color w:val="156082" w:themeColor="accent1"/>
                <w:kern w:val="0"/>
                <w:sz w:val="12"/>
                <w:szCs w:val="12"/>
                <w14:ligatures w14:val="none"/>
              </w:rPr>
              <w:t>(</w:t>
            </w:r>
            <w:r w:rsidR="00E8086A">
              <w:rPr>
                <w:rFonts w:eastAsia="Times New Roman"/>
                <w:color w:val="156082" w:themeColor="accent1"/>
                <w:kern w:val="0"/>
                <w:sz w:val="12"/>
                <w:szCs w:val="12"/>
                <w14:ligatures w14:val="none"/>
              </w:rPr>
              <w:t>I</w:t>
            </w:r>
            <w:r w:rsidR="000A238E" w:rsidRPr="000A238E">
              <w:rPr>
                <w:rFonts w:eastAsia="Times New Roman"/>
                <w:color w:val="156082" w:themeColor="accent1"/>
                <w:kern w:val="0"/>
                <w:sz w:val="12"/>
                <w:szCs w:val="12"/>
                <w14:ligatures w14:val="none"/>
              </w:rPr>
              <w:t xml:space="preserve">nsert or attach learner names and modules/assignments where grade was modified and outline rationale for change) </w:t>
            </w:r>
          </w:p>
          <w:p w14:paraId="7990D28C" w14:textId="77777777" w:rsidR="000A238E" w:rsidRDefault="000A238E" w:rsidP="00C65B1C">
            <w:pPr>
              <w:spacing w:after="0" w:line="240" w:lineRule="auto"/>
              <w:ind w:left="0" w:right="0" w:firstLine="0"/>
              <w:textAlignment w:val="baseline"/>
              <w:rPr>
                <w:rFonts w:eastAsia="Times New Roman"/>
                <w:color w:val="auto"/>
                <w:kern w:val="0"/>
                <w14:ligatures w14:val="none"/>
              </w:rPr>
            </w:pPr>
          </w:p>
          <w:p w14:paraId="0DCCE41C" w14:textId="77777777" w:rsidR="000A238E" w:rsidRDefault="000A238E" w:rsidP="00C65B1C">
            <w:pPr>
              <w:spacing w:after="0" w:line="240" w:lineRule="auto"/>
              <w:ind w:left="0" w:right="0" w:firstLine="0"/>
              <w:textAlignment w:val="baseline"/>
              <w:rPr>
                <w:rFonts w:eastAsia="Times New Roman"/>
                <w:color w:val="auto"/>
                <w:kern w:val="0"/>
                <w14:ligatures w14:val="none"/>
              </w:rPr>
            </w:pPr>
          </w:p>
          <w:p w14:paraId="009CC1C3" w14:textId="77777777" w:rsidR="000A238E" w:rsidRPr="00C65B1C" w:rsidRDefault="000A238E"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p>
        </w:tc>
      </w:tr>
      <w:tr w:rsidR="00C65B1C" w:rsidRPr="00C65B1C" w14:paraId="131289E0" w14:textId="77777777" w:rsidTr="000A238E">
        <w:trPr>
          <w:trHeight w:val="780"/>
        </w:trPr>
        <w:tc>
          <w:tcPr>
            <w:tcW w:w="2929" w:type="dxa"/>
            <w:tcBorders>
              <w:top w:val="single" w:sz="6" w:space="0" w:color="AEAAAA"/>
              <w:left w:val="single" w:sz="6" w:space="0" w:color="AEAAAA"/>
              <w:bottom w:val="single" w:sz="6" w:space="0" w:color="AEAAAA"/>
              <w:right w:val="single" w:sz="6" w:space="0" w:color="AEAAAA"/>
            </w:tcBorders>
            <w:shd w:val="clear" w:color="auto" w:fill="E7E6E6"/>
            <w:hideMark/>
          </w:tcPr>
          <w:p w14:paraId="64E6D160" w14:textId="0B7DE191" w:rsidR="00C65B1C" w:rsidRPr="00C65B1C" w:rsidRDefault="00186699"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Pr>
                <w:rFonts w:eastAsia="Times New Roman"/>
                <w:b/>
                <w:bCs/>
                <w:color w:val="595959"/>
                <w:kern w:val="0"/>
                <w:szCs w:val="22"/>
                <w14:ligatures w14:val="none"/>
              </w:rPr>
              <w:t>Progression recommendations</w:t>
            </w:r>
            <w:r>
              <w:rPr>
                <w:rFonts w:eastAsia="Times New Roman"/>
                <w:color w:val="595959"/>
                <w:kern w:val="0"/>
                <w:szCs w:val="22"/>
                <w14:ligatures w14:val="none"/>
              </w:rPr>
              <w:t xml:space="preserve"> recommend progression of learners within FET (priority offering) </w:t>
            </w:r>
          </w:p>
        </w:tc>
        <w:tc>
          <w:tcPr>
            <w:tcW w:w="7238" w:type="dxa"/>
            <w:gridSpan w:val="10"/>
            <w:tcBorders>
              <w:top w:val="single" w:sz="6" w:space="0" w:color="AEAAAA"/>
              <w:left w:val="single" w:sz="6" w:space="0" w:color="AEAAAA"/>
              <w:bottom w:val="single" w:sz="6" w:space="0" w:color="AEAAAA"/>
              <w:right w:val="single" w:sz="6" w:space="0" w:color="AEAAAA"/>
            </w:tcBorders>
            <w:shd w:val="clear" w:color="auto" w:fill="FFFFFF"/>
            <w:hideMark/>
          </w:tcPr>
          <w:p w14:paraId="2BE0DFCB" w14:textId="7A09961A" w:rsidR="000A238E" w:rsidRPr="00683536" w:rsidRDefault="00683536" w:rsidP="00683536">
            <w:pPr>
              <w:spacing w:after="0" w:line="240" w:lineRule="auto"/>
              <w:ind w:left="0" w:right="0" w:firstLine="0"/>
              <w:jc w:val="right"/>
              <w:textAlignment w:val="baseline"/>
              <w:rPr>
                <w:rFonts w:eastAsia="Times New Roman"/>
                <w:color w:val="156082" w:themeColor="accent1"/>
                <w:kern w:val="0"/>
                <w:sz w:val="12"/>
                <w:szCs w:val="12"/>
                <w14:ligatures w14:val="none"/>
              </w:rPr>
            </w:pPr>
            <w:r w:rsidRPr="00683536">
              <w:rPr>
                <w:rFonts w:eastAsia="Times New Roman"/>
                <w:color w:val="156082" w:themeColor="accent1"/>
                <w:kern w:val="0"/>
                <w:sz w:val="12"/>
                <w:szCs w:val="12"/>
                <w14:ligatures w14:val="none"/>
              </w:rPr>
              <w:t>(</w:t>
            </w:r>
            <w:r w:rsidR="00E8086A">
              <w:rPr>
                <w:rFonts w:eastAsia="Times New Roman"/>
                <w:color w:val="156082" w:themeColor="accent1"/>
                <w:kern w:val="0"/>
                <w:sz w:val="12"/>
                <w:szCs w:val="12"/>
                <w14:ligatures w14:val="none"/>
              </w:rPr>
              <w:t>W</w:t>
            </w:r>
            <w:r w:rsidRPr="00683536">
              <w:rPr>
                <w:rFonts w:eastAsia="Times New Roman"/>
                <w:color w:val="156082" w:themeColor="accent1"/>
                <w:kern w:val="0"/>
                <w:sz w:val="12"/>
                <w:szCs w:val="12"/>
                <w14:ligatures w14:val="none"/>
              </w:rPr>
              <w:t xml:space="preserve">here there is a progression option within FET for this learner </w:t>
            </w:r>
            <w:proofErr w:type="gramStart"/>
            <w:r w:rsidRPr="00683536">
              <w:rPr>
                <w:rFonts w:eastAsia="Times New Roman"/>
                <w:color w:val="156082" w:themeColor="accent1"/>
                <w:kern w:val="0"/>
                <w:sz w:val="12"/>
                <w:szCs w:val="12"/>
                <w14:ligatures w14:val="none"/>
              </w:rPr>
              <w:t>group</w:t>
            </w:r>
            <w:proofErr w:type="gramEnd"/>
            <w:r w:rsidRPr="00683536">
              <w:rPr>
                <w:rFonts w:eastAsia="Times New Roman"/>
                <w:color w:val="156082" w:themeColor="accent1"/>
                <w:kern w:val="0"/>
                <w:sz w:val="12"/>
                <w:szCs w:val="12"/>
                <w14:ligatures w14:val="none"/>
              </w:rPr>
              <w:t xml:space="preserve"> please note if learners can be progressed) </w:t>
            </w:r>
          </w:p>
          <w:p w14:paraId="3C127948" w14:textId="77777777" w:rsidR="000A238E" w:rsidRDefault="000A238E" w:rsidP="00C65B1C">
            <w:pPr>
              <w:spacing w:after="0" w:line="240" w:lineRule="auto"/>
              <w:ind w:left="0" w:right="0" w:firstLine="0"/>
              <w:textAlignment w:val="baseline"/>
              <w:rPr>
                <w:rFonts w:eastAsia="Times New Roman"/>
                <w:color w:val="auto"/>
                <w:kern w:val="0"/>
                <w:szCs w:val="22"/>
                <w14:ligatures w14:val="none"/>
              </w:rPr>
            </w:pPr>
          </w:p>
          <w:p w14:paraId="08C8CC36" w14:textId="77777777" w:rsidR="000A238E" w:rsidRDefault="000A238E" w:rsidP="00C65B1C">
            <w:pPr>
              <w:spacing w:after="0" w:line="240" w:lineRule="auto"/>
              <w:ind w:left="0" w:right="0" w:firstLine="0"/>
              <w:textAlignment w:val="baseline"/>
              <w:rPr>
                <w:rFonts w:eastAsia="Times New Roman"/>
                <w:color w:val="auto"/>
                <w:kern w:val="0"/>
                <w:szCs w:val="22"/>
                <w14:ligatures w14:val="none"/>
              </w:rPr>
            </w:pPr>
          </w:p>
          <w:p w14:paraId="5F469DED" w14:textId="77777777" w:rsidR="000A238E" w:rsidRDefault="000A238E" w:rsidP="00C65B1C">
            <w:pPr>
              <w:spacing w:after="0" w:line="240" w:lineRule="auto"/>
              <w:ind w:left="0" w:right="0" w:firstLine="0"/>
              <w:textAlignment w:val="baseline"/>
              <w:rPr>
                <w:rFonts w:eastAsia="Times New Roman"/>
                <w:color w:val="auto"/>
                <w:kern w:val="0"/>
                <w:szCs w:val="22"/>
                <w14:ligatures w14:val="none"/>
              </w:rPr>
            </w:pPr>
          </w:p>
          <w:p w14:paraId="05FB41A8" w14:textId="1A4EE226"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auto"/>
                <w:kern w:val="0"/>
                <w:szCs w:val="22"/>
                <w14:ligatures w14:val="none"/>
              </w:rPr>
              <w:t> </w:t>
            </w:r>
          </w:p>
        </w:tc>
      </w:tr>
      <w:tr w:rsidR="00C65B1C" w:rsidRPr="00C65B1C" w14:paraId="2F84C36D" w14:textId="77777777" w:rsidTr="000A238E">
        <w:trPr>
          <w:trHeight w:val="765"/>
        </w:trPr>
        <w:tc>
          <w:tcPr>
            <w:tcW w:w="2929" w:type="dxa"/>
            <w:tcBorders>
              <w:top w:val="single" w:sz="6" w:space="0" w:color="AEAAAA"/>
              <w:left w:val="single" w:sz="6" w:space="0" w:color="AEAAAA"/>
              <w:bottom w:val="single" w:sz="6" w:space="0" w:color="AEAAAA"/>
              <w:right w:val="single" w:sz="6" w:space="0" w:color="AEAAAA"/>
            </w:tcBorders>
            <w:shd w:val="clear" w:color="auto" w:fill="E7E6E6"/>
            <w:hideMark/>
          </w:tcPr>
          <w:p w14:paraId="09D6E3B8"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0A238E">
              <w:rPr>
                <w:rFonts w:eastAsia="Times New Roman"/>
                <w:b/>
                <w:bCs/>
                <w:color w:val="595959"/>
                <w:kern w:val="0"/>
                <w:szCs w:val="22"/>
                <w14:ligatures w14:val="none"/>
              </w:rPr>
              <w:t xml:space="preserve">Repeat </w:t>
            </w:r>
            <w:r w:rsidRPr="00C65B1C">
              <w:rPr>
                <w:rFonts w:eastAsia="Times New Roman"/>
                <w:color w:val="595959"/>
                <w:kern w:val="0"/>
                <w:szCs w:val="22"/>
                <w14:ligatures w14:val="none"/>
              </w:rPr>
              <w:t>– exams / assignments details </w:t>
            </w:r>
          </w:p>
        </w:tc>
        <w:tc>
          <w:tcPr>
            <w:tcW w:w="7238" w:type="dxa"/>
            <w:gridSpan w:val="10"/>
            <w:tcBorders>
              <w:top w:val="single" w:sz="6" w:space="0" w:color="AEAAAA"/>
              <w:left w:val="single" w:sz="6" w:space="0" w:color="AEAAAA"/>
              <w:bottom w:val="single" w:sz="6" w:space="0" w:color="AEAAAA"/>
              <w:right w:val="single" w:sz="6" w:space="0" w:color="AEAAAA"/>
            </w:tcBorders>
            <w:shd w:val="clear" w:color="auto" w:fill="FFFFFF"/>
            <w:hideMark/>
          </w:tcPr>
          <w:p w14:paraId="3D5DD1B0" w14:textId="5CC03E0F" w:rsidR="00C65B1C" w:rsidRPr="00683536" w:rsidRDefault="00683536" w:rsidP="00683536">
            <w:pPr>
              <w:spacing w:after="0" w:line="240" w:lineRule="auto"/>
              <w:ind w:left="0" w:right="0" w:firstLine="0"/>
              <w:jc w:val="right"/>
              <w:textAlignment w:val="baseline"/>
              <w:rPr>
                <w:rFonts w:ascii="Times New Roman" w:eastAsia="Times New Roman" w:hAnsi="Times New Roman" w:cs="Times New Roman"/>
                <w:color w:val="156082" w:themeColor="accent1"/>
                <w:kern w:val="0"/>
                <w:sz w:val="12"/>
                <w:szCs w:val="12"/>
                <w14:ligatures w14:val="none"/>
              </w:rPr>
            </w:pPr>
            <w:r w:rsidRPr="00683536">
              <w:rPr>
                <w:rFonts w:ascii="Times New Roman" w:eastAsia="Times New Roman" w:hAnsi="Times New Roman" w:cs="Times New Roman"/>
                <w:color w:val="156082" w:themeColor="accent1"/>
                <w:kern w:val="0"/>
                <w:sz w:val="12"/>
                <w:szCs w:val="12"/>
                <w14:ligatures w14:val="none"/>
              </w:rPr>
              <w:t>Insert repeat arrangements and follow up actions required</w:t>
            </w:r>
          </w:p>
          <w:p w14:paraId="2A104666" w14:textId="77777777" w:rsidR="000A238E" w:rsidRDefault="000A238E"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p>
          <w:p w14:paraId="13EABDEC" w14:textId="7B9DD399" w:rsidR="000A238E" w:rsidRPr="00C65B1C" w:rsidRDefault="000A238E"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p>
        </w:tc>
      </w:tr>
      <w:tr w:rsidR="00C65B1C" w:rsidRPr="00C65B1C" w14:paraId="63D2267D" w14:textId="77777777" w:rsidTr="000A238E">
        <w:trPr>
          <w:trHeight w:val="525"/>
        </w:trPr>
        <w:tc>
          <w:tcPr>
            <w:tcW w:w="2929" w:type="dxa"/>
            <w:tcBorders>
              <w:top w:val="single" w:sz="6" w:space="0" w:color="AEAAAA"/>
              <w:left w:val="single" w:sz="6" w:space="0" w:color="AEAAAA"/>
              <w:bottom w:val="single" w:sz="6" w:space="0" w:color="AEAAAA"/>
              <w:right w:val="single" w:sz="6" w:space="0" w:color="AEAAAA"/>
            </w:tcBorders>
            <w:shd w:val="clear" w:color="auto" w:fill="E7E6E6"/>
            <w:hideMark/>
          </w:tcPr>
          <w:p w14:paraId="134A0B63" w14:textId="77777777" w:rsidR="00C65B1C" w:rsidRPr="000A238E" w:rsidRDefault="00C65B1C" w:rsidP="00C65B1C">
            <w:pPr>
              <w:spacing w:after="0" w:line="240" w:lineRule="auto"/>
              <w:ind w:left="0" w:right="0" w:firstLine="0"/>
              <w:textAlignment w:val="baseline"/>
              <w:rPr>
                <w:rFonts w:ascii="Times New Roman" w:eastAsia="Times New Roman" w:hAnsi="Times New Roman" w:cs="Times New Roman"/>
                <w:b/>
                <w:bCs/>
                <w:color w:val="auto"/>
                <w:kern w:val="0"/>
                <w:sz w:val="24"/>
                <w14:ligatures w14:val="none"/>
              </w:rPr>
            </w:pPr>
            <w:r w:rsidRPr="000A238E">
              <w:rPr>
                <w:rFonts w:eastAsia="Times New Roman"/>
                <w:b/>
                <w:bCs/>
                <w:color w:val="595959"/>
                <w:kern w:val="0"/>
                <w:szCs w:val="22"/>
                <w14:ligatures w14:val="none"/>
              </w:rPr>
              <w:t>Learner progression </w:t>
            </w:r>
          </w:p>
        </w:tc>
        <w:tc>
          <w:tcPr>
            <w:tcW w:w="2349" w:type="dxa"/>
            <w:tcBorders>
              <w:top w:val="single" w:sz="6" w:space="0" w:color="AEAAAA"/>
              <w:left w:val="single" w:sz="6" w:space="0" w:color="AEAAAA"/>
              <w:bottom w:val="single" w:sz="6" w:space="0" w:color="AEAAAA"/>
              <w:right w:val="single" w:sz="6" w:space="0" w:color="AEAAAA"/>
            </w:tcBorders>
            <w:shd w:val="clear" w:color="auto" w:fill="FFFFFF"/>
            <w:hideMark/>
          </w:tcPr>
          <w:p w14:paraId="1AA37FD4"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595959"/>
                <w:kern w:val="0"/>
                <w:sz w:val="20"/>
                <w:szCs w:val="20"/>
                <w14:ligatures w14:val="none"/>
              </w:rPr>
              <w:t>​​</w:t>
            </w:r>
            <w:r w:rsidRPr="00C65B1C">
              <w:rPr>
                <w:rFonts w:ascii="MS Gothic" w:eastAsia="MS Gothic" w:hAnsi="MS Gothic" w:cs="Times New Roman"/>
                <w:color w:val="595959"/>
                <w:kern w:val="0"/>
                <w:sz w:val="20"/>
                <w:szCs w:val="20"/>
                <w14:ligatures w14:val="none"/>
              </w:rPr>
              <w:t>☐</w:t>
            </w:r>
            <w:r w:rsidRPr="00C65B1C">
              <w:rPr>
                <w:rFonts w:eastAsia="Times New Roman"/>
                <w:color w:val="595959"/>
                <w:kern w:val="0"/>
                <w:sz w:val="20"/>
                <w:szCs w:val="20"/>
                <w14:ligatures w14:val="none"/>
              </w:rPr>
              <w:t>​ Employment </w:t>
            </w:r>
          </w:p>
        </w:tc>
        <w:tc>
          <w:tcPr>
            <w:tcW w:w="2565" w:type="dxa"/>
            <w:gridSpan w:val="6"/>
            <w:tcBorders>
              <w:top w:val="single" w:sz="6" w:space="0" w:color="AEAAAA"/>
              <w:left w:val="single" w:sz="6" w:space="0" w:color="AEAAAA"/>
              <w:bottom w:val="single" w:sz="6" w:space="0" w:color="AEAAAA"/>
              <w:right w:val="single" w:sz="6" w:space="0" w:color="AEAAAA"/>
            </w:tcBorders>
            <w:shd w:val="clear" w:color="auto" w:fill="FFFFFF"/>
            <w:hideMark/>
          </w:tcPr>
          <w:p w14:paraId="0D6B9799"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595959"/>
                <w:kern w:val="0"/>
                <w:sz w:val="20"/>
                <w:szCs w:val="20"/>
                <w14:ligatures w14:val="none"/>
              </w:rPr>
              <w:t>​​</w:t>
            </w:r>
            <w:r w:rsidRPr="00C65B1C">
              <w:rPr>
                <w:rFonts w:ascii="MS Gothic" w:eastAsia="MS Gothic" w:hAnsi="MS Gothic" w:cs="Times New Roman"/>
                <w:color w:val="595959"/>
                <w:kern w:val="0"/>
                <w:sz w:val="20"/>
                <w:szCs w:val="20"/>
                <w14:ligatures w14:val="none"/>
              </w:rPr>
              <w:t>☐</w:t>
            </w:r>
            <w:r w:rsidRPr="00C65B1C">
              <w:rPr>
                <w:rFonts w:eastAsia="Times New Roman"/>
                <w:color w:val="595959"/>
                <w:kern w:val="0"/>
                <w:sz w:val="20"/>
                <w:szCs w:val="20"/>
                <w14:ligatures w14:val="none"/>
              </w:rPr>
              <w:t>​ Further/Higher Education </w:t>
            </w:r>
          </w:p>
        </w:tc>
        <w:tc>
          <w:tcPr>
            <w:tcW w:w="2324" w:type="dxa"/>
            <w:gridSpan w:val="3"/>
            <w:tcBorders>
              <w:top w:val="single" w:sz="6" w:space="0" w:color="AEAAAA"/>
              <w:left w:val="single" w:sz="6" w:space="0" w:color="AEAAAA"/>
              <w:bottom w:val="single" w:sz="6" w:space="0" w:color="AEAAAA"/>
              <w:right w:val="single" w:sz="6" w:space="0" w:color="AEAAAA"/>
            </w:tcBorders>
            <w:shd w:val="clear" w:color="auto" w:fill="FFFFFF"/>
            <w:hideMark/>
          </w:tcPr>
          <w:p w14:paraId="73A3892B" w14:textId="77777777"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595959"/>
                <w:kern w:val="0"/>
                <w:sz w:val="20"/>
                <w:szCs w:val="20"/>
                <w14:ligatures w14:val="none"/>
              </w:rPr>
              <w:t>​​</w:t>
            </w:r>
            <w:r w:rsidRPr="00C65B1C">
              <w:rPr>
                <w:rFonts w:ascii="MS Gothic" w:eastAsia="MS Gothic" w:hAnsi="MS Gothic" w:cs="Times New Roman"/>
                <w:color w:val="595959"/>
                <w:kern w:val="0"/>
                <w:sz w:val="20"/>
                <w:szCs w:val="20"/>
                <w14:ligatures w14:val="none"/>
              </w:rPr>
              <w:t>☐</w:t>
            </w:r>
            <w:r w:rsidRPr="00C65B1C">
              <w:rPr>
                <w:rFonts w:eastAsia="Times New Roman"/>
                <w:color w:val="595959"/>
                <w:kern w:val="0"/>
                <w:sz w:val="20"/>
                <w:szCs w:val="20"/>
                <w14:ligatures w14:val="none"/>
              </w:rPr>
              <w:t>​ Other </w:t>
            </w:r>
          </w:p>
        </w:tc>
      </w:tr>
    </w:tbl>
    <w:p w14:paraId="101B6A98" w14:textId="77777777" w:rsidR="00C65B1C" w:rsidRPr="00C65B1C" w:rsidRDefault="00C65B1C" w:rsidP="00C65B1C">
      <w:pPr>
        <w:spacing w:after="0" w:line="240" w:lineRule="auto"/>
        <w:ind w:left="0" w:right="0" w:firstLine="0"/>
        <w:textAlignment w:val="baseline"/>
        <w:rPr>
          <w:rFonts w:ascii="Segoe UI" w:eastAsia="Times New Roman" w:hAnsi="Segoe UI" w:cs="Segoe UI"/>
          <w:color w:val="auto"/>
          <w:kern w:val="0"/>
          <w:sz w:val="18"/>
          <w:szCs w:val="18"/>
          <w14:ligatures w14:val="none"/>
        </w:rPr>
      </w:pPr>
      <w:r w:rsidRPr="00C65B1C">
        <w:rPr>
          <w:rFonts w:eastAsia="Times New Roman"/>
          <w:color w:val="auto"/>
          <w:kern w:val="0"/>
          <w:sz w:val="16"/>
          <w:szCs w:val="16"/>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35"/>
        <w:gridCol w:w="2820"/>
      </w:tblGrid>
      <w:tr w:rsidR="00C65B1C" w:rsidRPr="00C65B1C" w14:paraId="1D36DFB9" w14:textId="77777777">
        <w:trPr>
          <w:trHeight w:val="525"/>
        </w:trPr>
        <w:tc>
          <w:tcPr>
            <w:tcW w:w="7335" w:type="dxa"/>
            <w:tcBorders>
              <w:top w:val="single" w:sz="6" w:space="0" w:color="AEAAAA"/>
              <w:left w:val="single" w:sz="6" w:space="0" w:color="AEAAAA"/>
              <w:bottom w:val="single" w:sz="6" w:space="0" w:color="AEAAAA"/>
              <w:right w:val="single" w:sz="6" w:space="0" w:color="AEAAAA"/>
            </w:tcBorders>
            <w:shd w:val="clear" w:color="auto" w:fill="E7E6E6"/>
            <w:hideMark/>
          </w:tcPr>
          <w:p w14:paraId="06D51340" w14:textId="2303DE65"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b/>
                <w:bCs/>
                <w:color w:val="595959"/>
                <w:kern w:val="0"/>
                <w:szCs w:val="22"/>
                <w14:ligatures w14:val="none"/>
              </w:rPr>
              <w:t>The Exam board agree to this set of results</w:t>
            </w:r>
            <w:r w:rsidRPr="00C65B1C">
              <w:rPr>
                <w:rFonts w:eastAsia="Times New Roman"/>
                <w:color w:val="595959"/>
                <w:kern w:val="0"/>
                <w:szCs w:val="22"/>
                <w14:ligatures w14:val="none"/>
              </w:rPr>
              <w:t> </w:t>
            </w:r>
          </w:p>
        </w:tc>
        <w:tc>
          <w:tcPr>
            <w:tcW w:w="2820" w:type="dxa"/>
            <w:tcBorders>
              <w:top w:val="single" w:sz="6" w:space="0" w:color="AEAAAA"/>
              <w:left w:val="single" w:sz="6" w:space="0" w:color="AEAAAA"/>
              <w:bottom w:val="single" w:sz="6" w:space="0" w:color="AEAAAA"/>
              <w:right w:val="single" w:sz="6" w:space="0" w:color="AEAAAA"/>
            </w:tcBorders>
            <w:shd w:val="clear" w:color="auto" w:fill="FFFFFF"/>
            <w:hideMark/>
          </w:tcPr>
          <w:p w14:paraId="37504369" w14:textId="40BCB8A1" w:rsidR="00C65B1C" w:rsidRPr="00C65B1C" w:rsidRDefault="00C65B1C" w:rsidP="00C65B1C">
            <w:pPr>
              <w:spacing w:after="0" w:line="240" w:lineRule="auto"/>
              <w:ind w:left="0" w:right="0" w:firstLine="0"/>
              <w:textAlignment w:val="baseline"/>
              <w:rPr>
                <w:rFonts w:ascii="Times New Roman" w:eastAsia="Times New Roman" w:hAnsi="Times New Roman" w:cs="Times New Roman"/>
                <w:color w:val="auto"/>
                <w:kern w:val="0"/>
                <w:sz w:val="24"/>
                <w14:ligatures w14:val="none"/>
              </w:rPr>
            </w:pPr>
            <w:r w:rsidRPr="00C65B1C">
              <w:rPr>
                <w:rFonts w:eastAsia="Times New Roman"/>
                <w:color w:val="595959"/>
                <w:kern w:val="0"/>
                <w:sz w:val="20"/>
                <w:szCs w:val="20"/>
                <w14:ligatures w14:val="none"/>
              </w:rPr>
              <w:t>​​​ </w:t>
            </w:r>
          </w:p>
        </w:tc>
      </w:tr>
    </w:tbl>
    <w:p w14:paraId="3BB20682" w14:textId="0B35B503" w:rsidR="00C65B1C" w:rsidRPr="00C65B1C" w:rsidRDefault="00C65B1C" w:rsidP="00C65B1C">
      <w:pPr>
        <w:ind w:left="0" w:firstLine="0"/>
      </w:pPr>
    </w:p>
    <w:p w14:paraId="6FC698C4" w14:textId="6ED86A6F" w:rsidR="00880581" w:rsidRDefault="00CF5260">
      <w:pPr>
        <w:spacing w:after="0" w:line="216" w:lineRule="auto"/>
        <w:ind w:left="-502" w:right="-460" w:firstLine="0"/>
        <w:jc w:val="right"/>
      </w:pPr>
      <w:r>
        <w:rPr>
          <w:sz w:val="34"/>
          <w:vertAlign w:val="superscript"/>
        </w:rPr>
        <w:tab/>
      </w:r>
      <w:r>
        <w:br w:type="page"/>
      </w:r>
    </w:p>
    <w:p w14:paraId="30DF7C0F" w14:textId="7AC20F7F" w:rsidR="00880581" w:rsidRDefault="00D20ACB">
      <w:pPr>
        <w:spacing w:after="0" w:line="259" w:lineRule="auto"/>
        <w:ind w:left="-853" w:right="11036" w:firstLine="0"/>
      </w:pPr>
      <w:r>
        <w:rPr>
          <w:noProof/>
        </w:rPr>
        <w:drawing>
          <wp:anchor distT="0" distB="0" distL="114300" distR="114300" simplePos="0" relativeHeight="251670528" behindDoc="1" locked="0" layoutInCell="1" allowOverlap="1" wp14:anchorId="01D97F77" wp14:editId="500B2DFF">
            <wp:simplePos x="0" y="0"/>
            <wp:positionH relativeFrom="column">
              <wp:posOffset>-541655</wp:posOffset>
            </wp:positionH>
            <wp:positionV relativeFrom="page">
              <wp:posOffset>19050</wp:posOffset>
            </wp:positionV>
            <wp:extent cx="7543800" cy="10662920"/>
            <wp:effectExtent l="0" t="0" r="0" b="5080"/>
            <wp:wrapNone/>
            <wp:docPr id="43567401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74019" name="Picture 435674019"/>
                    <pic:cNvPicPr/>
                  </pic:nvPicPr>
                  <pic:blipFill>
                    <a:blip r:embed="rId21">
                      <a:extLst>
                        <a:ext uri="{28A0092B-C50C-407E-A947-70E740481C1C}">
                          <a14:useLocalDpi xmlns:a14="http://schemas.microsoft.com/office/drawing/2010/main" val="0"/>
                        </a:ext>
                      </a:extLst>
                    </a:blip>
                    <a:stretch>
                      <a:fillRect/>
                    </a:stretch>
                  </pic:blipFill>
                  <pic:spPr>
                    <a:xfrm>
                      <a:off x="0" y="0"/>
                      <a:ext cx="7543800" cy="10662920"/>
                    </a:xfrm>
                    <a:prstGeom prst="rect">
                      <a:avLst/>
                    </a:prstGeom>
                  </pic:spPr>
                </pic:pic>
              </a:graphicData>
            </a:graphic>
            <wp14:sizeRelH relativeFrom="margin">
              <wp14:pctWidth>0</wp14:pctWidth>
            </wp14:sizeRelH>
            <wp14:sizeRelV relativeFrom="margin">
              <wp14:pctHeight>0</wp14:pctHeight>
            </wp14:sizeRelV>
          </wp:anchor>
        </w:drawing>
      </w:r>
    </w:p>
    <w:p w14:paraId="08A711D0" w14:textId="77777777" w:rsidR="00880581" w:rsidRDefault="00880581">
      <w:pPr>
        <w:sectPr w:rsidR="00880581" w:rsidSect="00C4441F">
          <w:footerReference w:type="even" r:id="rId22"/>
          <w:footerReference w:type="default" r:id="rId23"/>
          <w:footerReference w:type="first" r:id="rId24"/>
          <w:pgSz w:w="11908" w:h="16836"/>
          <w:pgMar w:top="567" w:right="872" w:bottom="778" w:left="853" w:header="720" w:footer="720" w:gutter="0"/>
          <w:cols w:space="720"/>
        </w:sectPr>
      </w:pPr>
    </w:p>
    <w:p w14:paraId="710F5153" w14:textId="2CF37503" w:rsidR="00880581" w:rsidRDefault="00CF5260">
      <w:pPr>
        <w:pStyle w:val="Heading1"/>
        <w:spacing w:after="232"/>
        <w:ind w:left="118"/>
      </w:pPr>
      <w:bookmarkStart w:id="8" w:name="_Toc220515952"/>
      <w:r>
        <w:t>Glossary of terms</w:t>
      </w:r>
      <w:bookmarkEnd w:id="8"/>
      <w:r>
        <w:t xml:space="preserve"> </w:t>
      </w:r>
    </w:p>
    <w:p w14:paraId="73AFCA2C" w14:textId="77777777" w:rsidR="00880581" w:rsidRDefault="00CF5260">
      <w:pPr>
        <w:tabs>
          <w:tab w:val="center" w:pos="1623"/>
          <w:tab w:val="center" w:pos="2209"/>
        </w:tabs>
        <w:spacing w:after="3" w:line="259" w:lineRule="auto"/>
        <w:ind w:left="0" w:right="0" w:firstLine="0"/>
      </w:pPr>
      <w:r>
        <w:tab/>
      </w:r>
      <w:r>
        <w:rPr>
          <w:b/>
          <w:color w:val="2E74B5"/>
          <w:sz w:val="18"/>
        </w:rPr>
        <w:t>Centre</w:t>
      </w:r>
      <w:r>
        <w:rPr>
          <w:sz w:val="36"/>
        </w:rPr>
        <w:t xml:space="preserve"> </w:t>
      </w:r>
      <w:r>
        <w:rPr>
          <w:sz w:val="36"/>
        </w:rPr>
        <w:tab/>
      </w:r>
      <w:r>
        <w:rPr>
          <w:color w:val="2E74B5"/>
          <w:sz w:val="18"/>
        </w:rPr>
        <w:t xml:space="preserve"> </w:t>
      </w:r>
    </w:p>
    <w:tbl>
      <w:tblPr>
        <w:tblStyle w:val="TableGrid"/>
        <w:tblW w:w="9356" w:type="dxa"/>
        <w:tblInd w:w="0" w:type="dxa"/>
        <w:tblCellMar>
          <w:top w:w="41" w:type="dxa"/>
          <w:left w:w="108" w:type="dxa"/>
          <w:right w:w="136" w:type="dxa"/>
        </w:tblCellMar>
        <w:tblLook w:val="04A0" w:firstRow="1" w:lastRow="0" w:firstColumn="1" w:lastColumn="0" w:noHBand="0" w:noVBand="1"/>
      </w:tblPr>
      <w:tblGrid>
        <w:gridCol w:w="2006"/>
        <w:gridCol w:w="7350"/>
      </w:tblGrid>
      <w:tr w:rsidR="00880581" w14:paraId="5585BC3B" w14:textId="77777777" w:rsidTr="00955ED4">
        <w:trPr>
          <w:trHeight w:val="612"/>
        </w:trPr>
        <w:tc>
          <w:tcPr>
            <w:tcW w:w="1985" w:type="dxa"/>
            <w:tcBorders>
              <w:top w:val="single" w:sz="2" w:space="0" w:color="9CC2E5"/>
              <w:left w:val="nil"/>
              <w:bottom w:val="single" w:sz="2" w:space="0" w:color="9CC2E5"/>
              <w:right w:val="single" w:sz="2" w:space="0" w:color="9CC2E5"/>
            </w:tcBorders>
            <w:vAlign w:val="center"/>
          </w:tcPr>
          <w:p w14:paraId="39EBDEEA" w14:textId="77777777" w:rsidR="00880581" w:rsidRDefault="00CF5260">
            <w:pPr>
              <w:spacing w:after="0" w:line="259" w:lineRule="auto"/>
              <w:ind w:left="0" w:right="87" w:firstLine="0"/>
              <w:jc w:val="right"/>
            </w:pPr>
            <w:r>
              <w:rPr>
                <w:color w:val="2E74B5"/>
                <w:sz w:val="18"/>
              </w:rPr>
              <w:t xml:space="preserve">Learner </w:t>
            </w:r>
          </w:p>
        </w:tc>
        <w:tc>
          <w:tcPr>
            <w:tcW w:w="7371" w:type="dxa"/>
            <w:tcBorders>
              <w:top w:val="single" w:sz="2" w:space="0" w:color="9CC2E5"/>
              <w:left w:val="single" w:sz="2" w:space="0" w:color="9CC2E5"/>
              <w:bottom w:val="single" w:sz="2" w:space="0" w:color="9CC2E5"/>
              <w:right w:val="nil"/>
            </w:tcBorders>
          </w:tcPr>
          <w:p w14:paraId="28D38443" w14:textId="42FECA90" w:rsidR="00880581" w:rsidRDefault="00CF5260">
            <w:pPr>
              <w:spacing w:after="0" w:line="259" w:lineRule="auto"/>
              <w:ind w:left="2" w:right="0" w:firstLine="0"/>
            </w:pPr>
            <w:r>
              <w:rPr>
                <w:color w:val="2E74B5"/>
                <w:sz w:val="18"/>
              </w:rPr>
              <w:t xml:space="preserve">Refers to learners/students/participants/trainees/apprentices, who attend and participate in courses provided and delivered by City of Dublin </w:t>
            </w:r>
            <w:r w:rsidR="00BC62C5">
              <w:rPr>
                <w:color w:val="2E74B5"/>
                <w:sz w:val="18"/>
              </w:rPr>
              <w:t>F</w:t>
            </w:r>
            <w:r>
              <w:rPr>
                <w:color w:val="2E74B5"/>
                <w:sz w:val="18"/>
              </w:rPr>
              <w:t>ET</w:t>
            </w:r>
            <w:r w:rsidR="00BC62C5">
              <w:rPr>
                <w:color w:val="2E74B5"/>
                <w:sz w:val="18"/>
              </w:rPr>
              <w:t xml:space="preserve"> College</w:t>
            </w:r>
            <w:r>
              <w:rPr>
                <w:color w:val="2E74B5"/>
                <w:sz w:val="18"/>
              </w:rPr>
              <w:t xml:space="preserve">.  </w:t>
            </w:r>
          </w:p>
        </w:tc>
      </w:tr>
      <w:tr w:rsidR="00880581" w14:paraId="1A6788DF" w14:textId="77777777" w:rsidTr="00955ED4">
        <w:trPr>
          <w:trHeight w:val="580"/>
        </w:trPr>
        <w:tc>
          <w:tcPr>
            <w:tcW w:w="1985" w:type="dxa"/>
            <w:tcBorders>
              <w:top w:val="single" w:sz="2" w:space="0" w:color="9CC2E5"/>
              <w:left w:val="nil"/>
              <w:bottom w:val="single" w:sz="2" w:space="0" w:color="9CC2E5"/>
              <w:right w:val="single" w:sz="2" w:space="0" w:color="9CC2E5"/>
            </w:tcBorders>
            <w:vAlign w:val="center"/>
          </w:tcPr>
          <w:p w14:paraId="0692FEA0" w14:textId="77777777" w:rsidR="00880581" w:rsidRDefault="00CF5260">
            <w:pPr>
              <w:spacing w:after="0" w:line="259" w:lineRule="auto"/>
              <w:ind w:left="0" w:right="88" w:firstLine="0"/>
              <w:jc w:val="right"/>
            </w:pPr>
            <w:r>
              <w:rPr>
                <w:color w:val="2E74B5"/>
                <w:sz w:val="18"/>
              </w:rPr>
              <w:t>Educator</w:t>
            </w:r>
            <w:r>
              <w:rPr>
                <w:sz w:val="36"/>
              </w:rPr>
              <w:t xml:space="preserve"> </w:t>
            </w:r>
          </w:p>
        </w:tc>
        <w:tc>
          <w:tcPr>
            <w:tcW w:w="7371" w:type="dxa"/>
            <w:tcBorders>
              <w:top w:val="single" w:sz="2" w:space="0" w:color="9CC2E5"/>
              <w:left w:val="single" w:sz="2" w:space="0" w:color="9CC2E5"/>
              <w:bottom w:val="single" w:sz="2" w:space="0" w:color="9CC2E5"/>
              <w:right w:val="nil"/>
            </w:tcBorders>
          </w:tcPr>
          <w:p w14:paraId="503EF5C6" w14:textId="77777777" w:rsidR="00880581" w:rsidRDefault="00CF5260">
            <w:pPr>
              <w:spacing w:after="0" w:line="259" w:lineRule="auto"/>
              <w:ind w:left="2" w:right="0" w:firstLine="0"/>
            </w:pPr>
            <w:r>
              <w:rPr>
                <w:color w:val="2E74B5"/>
                <w:sz w:val="18"/>
              </w:rPr>
              <w:t>Refers to teachers/instructors/tutors/trainers – this may also refer to</w:t>
            </w:r>
            <w:r>
              <w:rPr>
                <w:color w:val="FF0000"/>
                <w:sz w:val="18"/>
              </w:rPr>
              <w:t xml:space="preserve"> </w:t>
            </w:r>
            <w:r>
              <w:rPr>
                <w:color w:val="0070C0"/>
                <w:sz w:val="18"/>
              </w:rPr>
              <w:t>a</w:t>
            </w:r>
            <w:r>
              <w:rPr>
                <w:color w:val="2E74B5"/>
                <w:sz w:val="18"/>
              </w:rPr>
              <w:t xml:space="preserve">ny staff who manage, lead or coordinate a course in a centre </w:t>
            </w:r>
          </w:p>
        </w:tc>
      </w:tr>
      <w:tr w:rsidR="00880581" w14:paraId="68348B20" w14:textId="77777777" w:rsidTr="00955ED4">
        <w:trPr>
          <w:trHeight w:val="352"/>
        </w:trPr>
        <w:tc>
          <w:tcPr>
            <w:tcW w:w="1985" w:type="dxa"/>
            <w:tcBorders>
              <w:top w:val="single" w:sz="2" w:space="0" w:color="9CC2E5"/>
              <w:left w:val="nil"/>
              <w:bottom w:val="single" w:sz="2" w:space="0" w:color="9CC2E5"/>
              <w:right w:val="single" w:sz="2" w:space="0" w:color="9CC2E5"/>
            </w:tcBorders>
          </w:tcPr>
          <w:p w14:paraId="10FA819F" w14:textId="77777777" w:rsidR="00880581" w:rsidRDefault="00CF5260">
            <w:pPr>
              <w:spacing w:after="0" w:line="259" w:lineRule="auto"/>
              <w:ind w:left="404" w:right="0" w:firstLine="0"/>
            </w:pPr>
            <w:r>
              <w:rPr>
                <w:color w:val="2E74B5"/>
                <w:sz w:val="18"/>
              </w:rPr>
              <w:t xml:space="preserve">Principal/Manager </w:t>
            </w:r>
          </w:p>
        </w:tc>
        <w:tc>
          <w:tcPr>
            <w:tcW w:w="7371" w:type="dxa"/>
            <w:tcBorders>
              <w:top w:val="single" w:sz="2" w:space="0" w:color="9CC2E5"/>
              <w:left w:val="single" w:sz="2" w:space="0" w:color="9CC2E5"/>
              <w:bottom w:val="single" w:sz="2" w:space="0" w:color="9CC2E5"/>
              <w:right w:val="nil"/>
            </w:tcBorders>
          </w:tcPr>
          <w:p w14:paraId="754B637C" w14:textId="77777777" w:rsidR="00880581" w:rsidRDefault="00CF5260">
            <w:pPr>
              <w:spacing w:after="0" w:line="259" w:lineRule="auto"/>
              <w:ind w:left="2" w:right="0" w:firstLine="0"/>
            </w:pPr>
            <w:r>
              <w:rPr>
                <w:color w:val="2E74B5"/>
                <w:sz w:val="18"/>
              </w:rPr>
              <w:t>Senior level management in a centre.</w:t>
            </w:r>
            <w:r>
              <w:rPr>
                <w:sz w:val="36"/>
              </w:rPr>
              <w:t xml:space="preserve"> </w:t>
            </w:r>
          </w:p>
        </w:tc>
      </w:tr>
      <w:tr w:rsidR="00880581" w14:paraId="540D45CF" w14:textId="77777777" w:rsidTr="00955ED4">
        <w:trPr>
          <w:trHeight w:val="544"/>
        </w:trPr>
        <w:tc>
          <w:tcPr>
            <w:tcW w:w="1985" w:type="dxa"/>
            <w:tcBorders>
              <w:top w:val="single" w:sz="2" w:space="0" w:color="9CC2E5"/>
              <w:left w:val="nil"/>
              <w:bottom w:val="single" w:sz="2" w:space="0" w:color="9CC2E5"/>
              <w:right w:val="single" w:sz="2" w:space="0" w:color="9CC2E5"/>
            </w:tcBorders>
            <w:vAlign w:val="center"/>
          </w:tcPr>
          <w:p w14:paraId="42CA26DD" w14:textId="77777777" w:rsidR="00880581" w:rsidRDefault="00CF5260">
            <w:pPr>
              <w:spacing w:after="0" w:line="259" w:lineRule="auto"/>
              <w:ind w:left="688" w:right="0" w:firstLine="0"/>
            </w:pPr>
            <w:r>
              <w:rPr>
                <w:color w:val="2E74B5"/>
                <w:sz w:val="18"/>
              </w:rPr>
              <w:t xml:space="preserve">Service Sphere </w:t>
            </w:r>
          </w:p>
        </w:tc>
        <w:tc>
          <w:tcPr>
            <w:tcW w:w="7371" w:type="dxa"/>
            <w:tcBorders>
              <w:top w:val="single" w:sz="2" w:space="0" w:color="9CC2E5"/>
              <w:left w:val="single" w:sz="2" w:space="0" w:color="9CC2E5"/>
              <w:bottom w:val="single" w:sz="2" w:space="0" w:color="9CC2E5"/>
              <w:right w:val="nil"/>
            </w:tcBorders>
          </w:tcPr>
          <w:p w14:paraId="6041B6C3" w14:textId="7209FD16" w:rsidR="00880581" w:rsidRDefault="00CF5260">
            <w:pPr>
              <w:spacing w:after="0" w:line="259" w:lineRule="auto"/>
              <w:ind w:left="2" w:right="0" w:firstLine="0"/>
            </w:pPr>
            <w:r>
              <w:rPr>
                <w:color w:val="2E74B5"/>
                <w:sz w:val="18"/>
              </w:rPr>
              <w:t xml:space="preserve">City of Dublin </w:t>
            </w:r>
            <w:r w:rsidR="00BC62C5">
              <w:rPr>
                <w:color w:val="2E74B5"/>
                <w:sz w:val="18"/>
              </w:rPr>
              <w:t>F</w:t>
            </w:r>
            <w:r>
              <w:rPr>
                <w:color w:val="2E74B5"/>
                <w:sz w:val="18"/>
              </w:rPr>
              <w:t>ET</w:t>
            </w:r>
            <w:r w:rsidR="00164D2C">
              <w:rPr>
                <w:color w:val="2E74B5"/>
                <w:sz w:val="18"/>
              </w:rPr>
              <w:t xml:space="preserve"> College</w:t>
            </w:r>
            <w:r>
              <w:rPr>
                <w:color w:val="2E74B5"/>
                <w:sz w:val="18"/>
              </w:rPr>
              <w:t xml:space="preserve"> have 5 Service Spheres: Youthreach, Adult Education Service, Education Service to Prisons, Training Centres and Colleges of Further Education </w:t>
            </w:r>
          </w:p>
        </w:tc>
      </w:tr>
      <w:tr w:rsidR="00880581" w14:paraId="31F1782E" w14:textId="77777777" w:rsidTr="00955ED4">
        <w:trPr>
          <w:trHeight w:val="812"/>
        </w:trPr>
        <w:tc>
          <w:tcPr>
            <w:tcW w:w="1985" w:type="dxa"/>
            <w:tcBorders>
              <w:top w:val="single" w:sz="2" w:space="0" w:color="9CC2E5"/>
              <w:left w:val="nil"/>
              <w:bottom w:val="single" w:sz="2" w:space="0" w:color="9CC2E5"/>
              <w:right w:val="single" w:sz="2" w:space="0" w:color="9CC2E5"/>
            </w:tcBorders>
            <w:vAlign w:val="center"/>
          </w:tcPr>
          <w:p w14:paraId="1C3BF06A" w14:textId="77777777" w:rsidR="00880581" w:rsidRDefault="00CF5260">
            <w:pPr>
              <w:spacing w:after="0" w:line="259" w:lineRule="auto"/>
              <w:ind w:left="0" w:right="90" w:firstLine="0"/>
              <w:jc w:val="right"/>
            </w:pPr>
            <w:r>
              <w:rPr>
                <w:color w:val="2E74B5"/>
                <w:sz w:val="18"/>
              </w:rPr>
              <w:t xml:space="preserve">Quality Team  </w:t>
            </w:r>
          </w:p>
        </w:tc>
        <w:tc>
          <w:tcPr>
            <w:tcW w:w="7371" w:type="dxa"/>
            <w:tcBorders>
              <w:top w:val="single" w:sz="2" w:space="0" w:color="9CC2E5"/>
              <w:left w:val="single" w:sz="2" w:space="0" w:color="9CC2E5"/>
              <w:bottom w:val="single" w:sz="2" w:space="0" w:color="9CC2E5"/>
              <w:right w:val="nil"/>
            </w:tcBorders>
          </w:tcPr>
          <w:p w14:paraId="4282E0A8" w14:textId="279BF26A" w:rsidR="00880581" w:rsidRDefault="00CF5260">
            <w:pPr>
              <w:spacing w:after="0" w:line="259" w:lineRule="auto"/>
              <w:ind w:left="2" w:right="0" w:firstLine="0"/>
            </w:pPr>
            <w:r>
              <w:rPr>
                <w:color w:val="2E74B5"/>
                <w:sz w:val="18"/>
              </w:rPr>
              <w:t xml:space="preserve">All City of Dublin </w:t>
            </w:r>
            <w:r w:rsidR="00164D2C">
              <w:rPr>
                <w:color w:val="2E74B5"/>
                <w:sz w:val="18"/>
              </w:rPr>
              <w:t>F</w:t>
            </w:r>
            <w:r>
              <w:rPr>
                <w:color w:val="2E74B5"/>
                <w:sz w:val="18"/>
              </w:rPr>
              <w:t>ET</w:t>
            </w:r>
            <w:r w:rsidR="00164D2C">
              <w:rPr>
                <w:color w:val="2E74B5"/>
                <w:sz w:val="18"/>
              </w:rPr>
              <w:t xml:space="preserve"> College</w:t>
            </w:r>
            <w:r>
              <w:rPr>
                <w:color w:val="2E74B5"/>
                <w:sz w:val="18"/>
              </w:rPr>
              <w:t xml:space="preserve"> centres or service spheres have a Quality Team which is the local quality governance team responsible for overseeing and ensuring quality within their centre/college or service </w:t>
            </w:r>
          </w:p>
        </w:tc>
      </w:tr>
      <w:tr w:rsidR="00880581" w14:paraId="1FEBD4CC" w14:textId="77777777" w:rsidTr="00955ED4">
        <w:trPr>
          <w:trHeight w:val="986"/>
        </w:trPr>
        <w:tc>
          <w:tcPr>
            <w:tcW w:w="1985" w:type="dxa"/>
            <w:tcBorders>
              <w:top w:val="single" w:sz="2" w:space="0" w:color="9CC2E5"/>
              <w:left w:val="nil"/>
              <w:bottom w:val="single" w:sz="3" w:space="0" w:color="9CC2E5"/>
              <w:right w:val="single" w:sz="2" w:space="0" w:color="9CC2E5"/>
            </w:tcBorders>
            <w:vAlign w:val="center"/>
          </w:tcPr>
          <w:p w14:paraId="179C4CD0" w14:textId="77777777" w:rsidR="00880581" w:rsidRDefault="00CF5260">
            <w:pPr>
              <w:spacing w:after="0" w:line="259" w:lineRule="auto"/>
              <w:ind w:left="809" w:right="0" w:firstLine="0"/>
            </w:pPr>
            <w:r>
              <w:rPr>
                <w:color w:val="2E74B5"/>
                <w:sz w:val="18"/>
              </w:rPr>
              <w:t xml:space="preserve">Course Team </w:t>
            </w:r>
          </w:p>
        </w:tc>
        <w:tc>
          <w:tcPr>
            <w:tcW w:w="7371" w:type="dxa"/>
            <w:tcBorders>
              <w:top w:val="single" w:sz="2" w:space="0" w:color="9CC2E5"/>
              <w:left w:val="single" w:sz="2" w:space="0" w:color="9CC2E5"/>
              <w:bottom w:val="single" w:sz="3" w:space="0" w:color="9CC2E5"/>
              <w:right w:val="nil"/>
            </w:tcBorders>
            <w:vAlign w:val="center"/>
          </w:tcPr>
          <w:p w14:paraId="623B81B5" w14:textId="77777777" w:rsidR="00880581" w:rsidRDefault="00CF5260">
            <w:pPr>
              <w:spacing w:after="0" w:line="259" w:lineRule="auto"/>
              <w:ind w:left="2" w:right="0" w:firstLine="0"/>
            </w:pPr>
            <w:r>
              <w:rPr>
                <w:color w:val="2E74B5"/>
                <w:sz w:val="18"/>
              </w:rPr>
              <w:t xml:space="preserve">The Educators, work-based assessors and support staff involved in delivering the course within the centre to input manage the delivery at course level, programme and results review exam board reviews.  </w:t>
            </w:r>
          </w:p>
        </w:tc>
      </w:tr>
      <w:tr w:rsidR="00880581" w14:paraId="658FA7B3" w14:textId="77777777" w:rsidTr="00955ED4">
        <w:trPr>
          <w:trHeight w:val="448"/>
        </w:trPr>
        <w:tc>
          <w:tcPr>
            <w:tcW w:w="1985" w:type="dxa"/>
            <w:tcBorders>
              <w:top w:val="single" w:sz="3" w:space="0" w:color="9CC2E5"/>
              <w:left w:val="nil"/>
              <w:bottom w:val="single" w:sz="3" w:space="0" w:color="9CC2E5"/>
              <w:right w:val="single" w:sz="2" w:space="0" w:color="9CC2E5"/>
            </w:tcBorders>
            <w:vAlign w:val="center"/>
          </w:tcPr>
          <w:p w14:paraId="354F59FF" w14:textId="77777777" w:rsidR="00880581" w:rsidRDefault="00CF5260">
            <w:pPr>
              <w:spacing w:after="0" w:line="259" w:lineRule="auto"/>
              <w:ind w:left="0" w:right="0" w:firstLine="0"/>
            </w:pPr>
            <w:r>
              <w:rPr>
                <w:color w:val="2E74B5"/>
                <w:sz w:val="18"/>
              </w:rPr>
              <w:t xml:space="preserve">Organisation/Institution </w:t>
            </w:r>
          </w:p>
        </w:tc>
        <w:tc>
          <w:tcPr>
            <w:tcW w:w="7371" w:type="dxa"/>
            <w:tcBorders>
              <w:top w:val="single" w:sz="3" w:space="0" w:color="9CC2E5"/>
              <w:left w:val="single" w:sz="2" w:space="0" w:color="9CC2E5"/>
              <w:bottom w:val="single" w:sz="3" w:space="0" w:color="9CC2E5"/>
              <w:right w:val="nil"/>
            </w:tcBorders>
          </w:tcPr>
          <w:p w14:paraId="403C54D8" w14:textId="387F2DAC" w:rsidR="00880581" w:rsidRDefault="00CF5260">
            <w:pPr>
              <w:spacing w:after="0" w:line="259" w:lineRule="auto"/>
              <w:ind w:left="2" w:right="0" w:firstLine="0"/>
            </w:pPr>
            <w:r>
              <w:rPr>
                <w:color w:val="2E74B5"/>
                <w:sz w:val="18"/>
              </w:rPr>
              <w:t xml:space="preserve">This refers to City of Dublin </w:t>
            </w:r>
            <w:r w:rsidR="00164D2C">
              <w:rPr>
                <w:color w:val="2E74B5"/>
                <w:sz w:val="18"/>
              </w:rPr>
              <w:t>F</w:t>
            </w:r>
            <w:r>
              <w:rPr>
                <w:color w:val="2E74B5"/>
                <w:sz w:val="18"/>
              </w:rPr>
              <w:t>ET</w:t>
            </w:r>
            <w:r w:rsidR="00164D2C">
              <w:rPr>
                <w:color w:val="2E74B5"/>
                <w:sz w:val="18"/>
              </w:rPr>
              <w:t xml:space="preserve"> College</w:t>
            </w:r>
            <w:r>
              <w:rPr>
                <w:color w:val="2E74B5"/>
                <w:sz w:val="18"/>
              </w:rPr>
              <w:t xml:space="preserve"> organisation wide and as Provider of FET programmes. </w:t>
            </w:r>
          </w:p>
        </w:tc>
      </w:tr>
      <w:tr w:rsidR="00880581" w14:paraId="7B3C7961" w14:textId="77777777" w:rsidTr="00955ED4">
        <w:trPr>
          <w:trHeight w:val="408"/>
        </w:trPr>
        <w:tc>
          <w:tcPr>
            <w:tcW w:w="1985" w:type="dxa"/>
            <w:tcBorders>
              <w:top w:val="single" w:sz="3" w:space="0" w:color="9CC2E5"/>
              <w:left w:val="nil"/>
              <w:bottom w:val="single" w:sz="3" w:space="0" w:color="9CC2E5"/>
              <w:right w:val="single" w:sz="2" w:space="0" w:color="9CC2E5"/>
            </w:tcBorders>
          </w:tcPr>
          <w:p w14:paraId="532177EF" w14:textId="77777777" w:rsidR="00880581" w:rsidRDefault="00CF5260">
            <w:pPr>
              <w:spacing w:after="0" w:line="259" w:lineRule="auto"/>
              <w:ind w:left="0" w:right="90" w:firstLine="0"/>
              <w:jc w:val="right"/>
            </w:pPr>
            <w:r>
              <w:rPr>
                <w:color w:val="2E74B5"/>
                <w:sz w:val="18"/>
              </w:rPr>
              <w:t xml:space="preserve">SMART </w:t>
            </w:r>
          </w:p>
        </w:tc>
        <w:tc>
          <w:tcPr>
            <w:tcW w:w="7371" w:type="dxa"/>
            <w:tcBorders>
              <w:top w:val="single" w:sz="3" w:space="0" w:color="9CC2E5"/>
              <w:left w:val="single" w:sz="2" w:space="0" w:color="9CC2E5"/>
              <w:bottom w:val="single" w:sz="3" w:space="0" w:color="9CC2E5"/>
              <w:right w:val="nil"/>
            </w:tcBorders>
          </w:tcPr>
          <w:p w14:paraId="4602F9F8" w14:textId="77777777" w:rsidR="00880581" w:rsidRDefault="00CF5260">
            <w:pPr>
              <w:spacing w:after="0" w:line="259" w:lineRule="auto"/>
              <w:ind w:left="2" w:right="0" w:firstLine="0"/>
            </w:pPr>
            <w:r>
              <w:rPr>
                <w:color w:val="2E74B5"/>
                <w:sz w:val="18"/>
              </w:rPr>
              <w:t xml:space="preserve">Specific, Measurable, Achievable, Relevant and Time bound goals or objectives </w:t>
            </w:r>
          </w:p>
        </w:tc>
      </w:tr>
    </w:tbl>
    <w:p w14:paraId="5A0979B8" w14:textId="77777777" w:rsidR="00880581" w:rsidRDefault="00CF5260">
      <w:pPr>
        <w:tabs>
          <w:tab w:val="center" w:pos="1627"/>
          <w:tab w:val="center" w:pos="2209"/>
        </w:tabs>
        <w:spacing w:after="3" w:line="259" w:lineRule="auto"/>
        <w:ind w:left="0" w:right="0" w:firstLine="0"/>
      </w:pPr>
      <w:r>
        <w:tab/>
      </w:r>
      <w:r>
        <w:rPr>
          <w:b/>
          <w:color w:val="2E74B5"/>
          <w:sz w:val="18"/>
        </w:rPr>
        <w:t xml:space="preserve">Award </w:t>
      </w:r>
      <w:r>
        <w:rPr>
          <w:b/>
          <w:color w:val="2E74B5"/>
          <w:sz w:val="18"/>
        </w:rPr>
        <w:tab/>
      </w:r>
      <w:r>
        <w:rPr>
          <w:sz w:val="36"/>
        </w:rPr>
        <w:t xml:space="preserve"> </w:t>
      </w:r>
    </w:p>
    <w:tbl>
      <w:tblPr>
        <w:tblStyle w:val="TableGrid"/>
        <w:tblW w:w="9356" w:type="dxa"/>
        <w:tblInd w:w="0" w:type="dxa"/>
        <w:tblCellMar>
          <w:top w:w="39" w:type="dxa"/>
          <w:left w:w="109" w:type="dxa"/>
          <w:right w:w="128" w:type="dxa"/>
        </w:tblCellMar>
        <w:tblLook w:val="04A0" w:firstRow="1" w:lastRow="0" w:firstColumn="1" w:lastColumn="0" w:noHBand="0" w:noVBand="1"/>
      </w:tblPr>
      <w:tblGrid>
        <w:gridCol w:w="1985"/>
        <w:gridCol w:w="7371"/>
      </w:tblGrid>
      <w:tr w:rsidR="00880581" w14:paraId="36803F09" w14:textId="77777777" w:rsidTr="00955ED4">
        <w:trPr>
          <w:trHeight w:val="406"/>
        </w:trPr>
        <w:tc>
          <w:tcPr>
            <w:tcW w:w="1985" w:type="dxa"/>
            <w:tcBorders>
              <w:top w:val="single" w:sz="3" w:space="0" w:color="9CC2E5"/>
              <w:left w:val="nil"/>
              <w:bottom w:val="single" w:sz="2" w:space="0" w:color="9CC2E5"/>
              <w:right w:val="single" w:sz="2" w:space="0" w:color="9CC2E5"/>
            </w:tcBorders>
          </w:tcPr>
          <w:p w14:paraId="388F6EDF" w14:textId="77777777" w:rsidR="00880581" w:rsidRDefault="00CF5260">
            <w:pPr>
              <w:spacing w:after="0" w:line="259" w:lineRule="auto"/>
              <w:ind w:left="0" w:right="98" w:firstLine="0"/>
              <w:jc w:val="right"/>
            </w:pPr>
            <w:r>
              <w:rPr>
                <w:color w:val="2E74B5"/>
                <w:sz w:val="18"/>
              </w:rPr>
              <w:t xml:space="preserve">Awarding body  </w:t>
            </w:r>
          </w:p>
        </w:tc>
        <w:tc>
          <w:tcPr>
            <w:tcW w:w="7371" w:type="dxa"/>
            <w:tcBorders>
              <w:top w:val="single" w:sz="3" w:space="0" w:color="9CC2E5"/>
              <w:left w:val="single" w:sz="2" w:space="0" w:color="9CC2E5"/>
              <w:bottom w:val="single" w:sz="2" w:space="0" w:color="9CC2E5"/>
              <w:right w:val="nil"/>
            </w:tcBorders>
          </w:tcPr>
          <w:p w14:paraId="719D317B" w14:textId="77777777" w:rsidR="00880581" w:rsidRDefault="00CF5260">
            <w:pPr>
              <w:spacing w:after="0" w:line="259" w:lineRule="auto"/>
              <w:ind w:left="1" w:right="0" w:firstLine="0"/>
            </w:pPr>
            <w:r>
              <w:rPr>
                <w:color w:val="2E74B5"/>
                <w:sz w:val="18"/>
              </w:rPr>
              <w:t xml:space="preserve">Organisations who certify awards delivered in a centres </w:t>
            </w:r>
            <w:proofErr w:type="spellStart"/>
            <w:r>
              <w:rPr>
                <w:color w:val="2E74B5"/>
                <w:sz w:val="18"/>
              </w:rPr>
              <w:t>e.g</w:t>
            </w:r>
            <w:proofErr w:type="spellEnd"/>
            <w:r>
              <w:rPr>
                <w:color w:val="2E74B5"/>
                <w:sz w:val="18"/>
              </w:rPr>
              <w:t>: QQI</w:t>
            </w:r>
            <w:r>
              <w:rPr>
                <w:sz w:val="36"/>
              </w:rPr>
              <w:t xml:space="preserve"> </w:t>
            </w:r>
          </w:p>
        </w:tc>
      </w:tr>
      <w:tr w:rsidR="00880581" w14:paraId="2B7756F5" w14:textId="77777777" w:rsidTr="00955ED4">
        <w:trPr>
          <w:trHeight w:val="1325"/>
        </w:trPr>
        <w:tc>
          <w:tcPr>
            <w:tcW w:w="1985" w:type="dxa"/>
            <w:tcBorders>
              <w:top w:val="single" w:sz="2" w:space="0" w:color="9CC2E5"/>
              <w:left w:val="nil"/>
              <w:bottom w:val="single" w:sz="2" w:space="0" w:color="9CC2E5"/>
              <w:right w:val="single" w:sz="2" w:space="0" w:color="9CC2E5"/>
            </w:tcBorders>
          </w:tcPr>
          <w:p w14:paraId="70FEFFC7" w14:textId="77777777" w:rsidR="00880581" w:rsidRDefault="00CF5260">
            <w:pPr>
              <w:spacing w:after="0" w:line="259" w:lineRule="auto"/>
              <w:ind w:left="0" w:right="57" w:firstLine="0"/>
              <w:jc w:val="right"/>
            </w:pPr>
            <w:r>
              <w:rPr>
                <w:color w:val="2E74B5"/>
                <w:sz w:val="18"/>
              </w:rPr>
              <w:t xml:space="preserve"> </w:t>
            </w:r>
          </w:p>
          <w:p w14:paraId="01A76863" w14:textId="77777777" w:rsidR="00880581" w:rsidRDefault="00CF5260">
            <w:pPr>
              <w:spacing w:after="0" w:line="259" w:lineRule="auto"/>
              <w:ind w:left="0" w:right="101" w:firstLine="0"/>
              <w:jc w:val="right"/>
            </w:pPr>
            <w:r>
              <w:rPr>
                <w:color w:val="2E74B5"/>
                <w:sz w:val="18"/>
              </w:rPr>
              <w:t xml:space="preserve">QQI </w:t>
            </w:r>
          </w:p>
        </w:tc>
        <w:tc>
          <w:tcPr>
            <w:tcW w:w="7371" w:type="dxa"/>
            <w:tcBorders>
              <w:top w:val="single" w:sz="2" w:space="0" w:color="9CC2E5"/>
              <w:left w:val="single" w:sz="2" w:space="0" w:color="9CC2E5"/>
              <w:bottom w:val="single" w:sz="2" w:space="0" w:color="9CC2E5"/>
              <w:right w:val="nil"/>
            </w:tcBorders>
          </w:tcPr>
          <w:p w14:paraId="0E5C5172" w14:textId="77777777" w:rsidR="00880581" w:rsidRDefault="00CF5260">
            <w:pPr>
              <w:spacing w:after="0" w:line="240" w:lineRule="auto"/>
              <w:ind w:left="362" w:right="0" w:hanging="362"/>
            </w:pPr>
            <w:r>
              <w:rPr>
                <w:noProof/>
              </w:rPr>
              <w:drawing>
                <wp:inline distT="0" distB="0" distL="0" distR="0" wp14:anchorId="02CE7DAF" wp14:editId="46B84B1C">
                  <wp:extent cx="50800" cy="50800"/>
                  <wp:effectExtent l="0" t="0" r="0" b="0"/>
                  <wp:docPr id="1325" name="Picture 1325"/>
                  <wp:cNvGraphicFramePr/>
                  <a:graphic xmlns:a="http://schemas.openxmlformats.org/drawingml/2006/main">
                    <a:graphicData uri="http://schemas.openxmlformats.org/drawingml/2006/picture">
                      <pic:pic xmlns:pic="http://schemas.openxmlformats.org/drawingml/2006/picture">
                        <pic:nvPicPr>
                          <pic:cNvPr id="1325" name="Picture 1325"/>
                          <pic:cNvPicPr/>
                        </pic:nvPicPr>
                        <pic:blipFill>
                          <a:blip r:embed="rId13"/>
                          <a:stretch>
                            <a:fillRect/>
                          </a:stretch>
                        </pic:blipFill>
                        <pic:spPr>
                          <a:xfrm>
                            <a:off x="0" y="0"/>
                            <a:ext cx="50800" cy="50800"/>
                          </a:xfrm>
                          <a:prstGeom prst="rect">
                            <a:avLst/>
                          </a:prstGeom>
                        </pic:spPr>
                      </pic:pic>
                    </a:graphicData>
                  </a:graphic>
                </wp:inline>
              </w:drawing>
            </w:r>
            <w:r>
              <w:rPr>
                <w:rFonts w:ascii="Arial" w:eastAsia="Arial" w:hAnsi="Arial" w:cs="Arial"/>
                <w:sz w:val="12"/>
              </w:rPr>
              <w:t xml:space="preserve"> </w:t>
            </w:r>
            <w:r>
              <w:rPr>
                <w:rFonts w:ascii="Arial" w:eastAsia="Arial" w:hAnsi="Arial" w:cs="Arial"/>
                <w:sz w:val="12"/>
              </w:rPr>
              <w:tab/>
            </w:r>
            <w:r>
              <w:rPr>
                <w:color w:val="2E74B5"/>
                <w:sz w:val="18"/>
              </w:rPr>
              <w:t xml:space="preserve">Quality and Qualifications Ireland </w:t>
            </w:r>
            <w:proofErr w:type="gramStart"/>
            <w:r>
              <w:rPr>
                <w:color w:val="2E74B5"/>
                <w:sz w:val="18"/>
              </w:rPr>
              <w:t>is</w:t>
            </w:r>
            <w:proofErr w:type="gramEnd"/>
            <w:r>
              <w:rPr>
                <w:color w:val="2E74B5"/>
                <w:sz w:val="18"/>
              </w:rPr>
              <w:t xml:space="preserve"> an independent State agency responsible for promoting quality and accountability in education and training services in Ireland.  </w:t>
            </w:r>
          </w:p>
          <w:p w14:paraId="06AD2DBA" w14:textId="77777777" w:rsidR="00880581" w:rsidRDefault="00CF5260">
            <w:pPr>
              <w:spacing w:after="0" w:line="259" w:lineRule="auto"/>
              <w:ind w:left="362" w:right="0" w:firstLine="0"/>
            </w:pPr>
            <w:r>
              <w:rPr>
                <w:color w:val="2E74B5"/>
                <w:sz w:val="18"/>
              </w:rPr>
              <w:t>It was established in 2012 by the</w:t>
            </w:r>
            <w:hyperlink r:id="rId25">
              <w:r w:rsidR="00880581">
                <w:rPr>
                  <w:color w:val="2E74B5"/>
                  <w:sz w:val="18"/>
                </w:rPr>
                <w:t xml:space="preserve"> </w:t>
              </w:r>
            </w:hyperlink>
            <w:hyperlink r:id="rId26">
              <w:r w:rsidR="00880581">
                <w:rPr>
                  <w:color w:val="2E74B5"/>
                  <w:sz w:val="18"/>
                  <w:u w:val="single" w:color="2E74B5"/>
                </w:rPr>
                <w:t>Qualifications and Quality Assurance</w:t>
              </w:r>
            </w:hyperlink>
            <w:hyperlink r:id="rId27">
              <w:r w:rsidR="00880581">
                <w:rPr>
                  <w:color w:val="2E74B5"/>
                  <w:sz w:val="18"/>
                </w:rPr>
                <w:t xml:space="preserve"> </w:t>
              </w:r>
            </w:hyperlink>
          </w:p>
          <w:p w14:paraId="3CBFF719" w14:textId="77777777" w:rsidR="00880581" w:rsidRDefault="00880581">
            <w:pPr>
              <w:spacing w:after="0" w:line="259" w:lineRule="auto"/>
              <w:ind w:left="0" w:right="18" w:firstLine="362"/>
            </w:pPr>
            <w:hyperlink r:id="rId28">
              <w:r>
                <w:rPr>
                  <w:color w:val="2E74B5"/>
                  <w:sz w:val="18"/>
                  <w:u w:val="single" w:color="2E74B5"/>
                </w:rPr>
                <w:t>(Education and Training) Act 2012</w:t>
              </w:r>
            </w:hyperlink>
            <w:hyperlink r:id="rId29">
              <w:r>
                <w:rPr>
                  <w:color w:val="2E74B5"/>
                  <w:sz w:val="18"/>
                </w:rPr>
                <w:t xml:space="preserve"> </w:t>
              </w:r>
            </w:hyperlink>
            <w:r>
              <w:rPr>
                <w:color w:val="2E74B5"/>
                <w:sz w:val="18"/>
              </w:rPr>
              <w:t>(link to Act)</w:t>
            </w:r>
            <w:hyperlink r:id="rId30">
              <w:r>
                <w:rPr>
                  <w:color w:val="2E74B5"/>
                  <w:sz w:val="18"/>
                </w:rPr>
                <w:t xml:space="preserve">. </w:t>
              </w:r>
            </w:hyperlink>
            <w:hyperlink r:id="rId31">
              <w:r>
                <w:rPr>
                  <w:color w:val="0563C1"/>
                  <w:sz w:val="18"/>
                  <w:u w:val="single" w:color="0563C1"/>
                </w:rPr>
                <w:t>See about QQI at this Link</w:t>
              </w:r>
            </w:hyperlink>
            <w:hyperlink r:id="rId32">
              <w:r>
                <w:rPr>
                  <w:color w:val="0563C1"/>
                  <w:sz w:val="18"/>
                </w:rPr>
                <w:t xml:space="preserve"> </w:t>
              </w:r>
            </w:hyperlink>
            <w:r>
              <w:rPr>
                <w:noProof/>
              </w:rPr>
              <w:drawing>
                <wp:inline distT="0" distB="0" distL="0" distR="0" wp14:anchorId="27265548" wp14:editId="04A2690D">
                  <wp:extent cx="50800" cy="50800"/>
                  <wp:effectExtent l="0" t="0" r="0" b="0"/>
                  <wp:docPr id="1350" name="Picture 1350"/>
                  <wp:cNvGraphicFramePr/>
                  <a:graphic xmlns:a="http://schemas.openxmlformats.org/drawingml/2006/main">
                    <a:graphicData uri="http://schemas.openxmlformats.org/drawingml/2006/picture">
                      <pic:pic xmlns:pic="http://schemas.openxmlformats.org/drawingml/2006/picture">
                        <pic:nvPicPr>
                          <pic:cNvPr id="1350" name="Picture 1350"/>
                          <pic:cNvPicPr/>
                        </pic:nvPicPr>
                        <pic:blipFill>
                          <a:blip r:embed="rId13"/>
                          <a:stretch>
                            <a:fillRect/>
                          </a:stretch>
                        </pic:blipFill>
                        <pic:spPr>
                          <a:xfrm>
                            <a:off x="0" y="0"/>
                            <a:ext cx="50800" cy="50800"/>
                          </a:xfrm>
                          <a:prstGeom prst="rect">
                            <a:avLst/>
                          </a:prstGeom>
                        </pic:spPr>
                      </pic:pic>
                    </a:graphicData>
                  </a:graphic>
                </wp:inline>
              </w:drawing>
            </w:r>
            <w:r>
              <w:rPr>
                <w:rFonts w:ascii="Arial" w:eastAsia="Arial" w:hAnsi="Arial" w:cs="Arial"/>
                <w:sz w:val="12"/>
              </w:rPr>
              <w:t xml:space="preserve"> </w:t>
            </w:r>
            <w:r>
              <w:rPr>
                <w:rFonts w:ascii="Arial" w:eastAsia="Arial" w:hAnsi="Arial" w:cs="Arial"/>
                <w:sz w:val="12"/>
              </w:rPr>
              <w:tab/>
            </w:r>
            <w:r>
              <w:rPr>
                <w:color w:val="2E74B5"/>
                <w:sz w:val="18"/>
              </w:rPr>
              <w:t xml:space="preserve">QQI are also an awarding body </w:t>
            </w:r>
            <w:r>
              <w:rPr>
                <w:sz w:val="36"/>
              </w:rPr>
              <w:t xml:space="preserve"> </w:t>
            </w:r>
          </w:p>
        </w:tc>
      </w:tr>
      <w:tr w:rsidR="00880581" w14:paraId="3305BA7A" w14:textId="77777777" w:rsidTr="00955ED4">
        <w:trPr>
          <w:trHeight w:val="446"/>
        </w:trPr>
        <w:tc>
          <w:tcPr>
            <w:tcW w:w="1985" w:type="dxa"/>
            <w:tcBorders>
              <w:top w:val="single" w:sz="2" w:space="0" w:color="9CC2E5"/>
              <w:left w:val="nil"/>
              <w:bottom w:val="single" w:sz="3" w:space="0" w:color="9CC2E5"/>
              <w:right w:val="single" w:sz="2" w:space="0" w:color="9CC2E5"/>
            </w:tcBorders>
            <w:vAlign w:val="center"/>
          </w:tcPr>
          <w:p w14:paraId="1C4FC122" w14:textId="77777777" w:rsidR="00880581" w:rsidRDefault="00CF5260">
            <w:pPr>
              <w:spacing w:after="0" w:line="259" w:lineRule="auto"/>
              <w:ind w:left="0" w:right="100" w:firstLine="0"/>
              <w:jc w:val="right"/>
            </w:pPr>
            <w:r>
              <w:rPr>
                <w:color w:val="2E74B5"/>
                <w:sz w:val="18"/>
              </w:rPr>
              <w:t xml:space="preserve">QQI Award </w:t>
            </w:r>
          </w:p>
        </w:tc>
        <w:tc>
          <w:tcPr>
            <w:tcW w:w="7371" w:type="dxa"/>
            <w:tcBorders>
              <w:top w:val="single" w:sz="2" w:space="0" w:color="9CC2E5"/>
              <w:left w:val="single" w:sz="2" w:space="0" w:color="9CC2E5"/>
              <w:bottom w:val="single" w:sz="3" w:space="0" w:color="9CC2E5"/>
              <w:right w:val="nil"/>
            </w:tcBorders>
          </w:tcPr>
          <w:p w14:paraId="3AB0FDCF" w14:textId="366FE48F" w:rsidR="00880581" w:rsidRDefault="00CF5260">
            <w:pPr>
              <w:spacing w:after="0" w:line="259" w:lineRule="auto"/>
              <w:ind w:left="1" w:right="0" w:firstLine="0"/>
            </w:pPr>
            <w:r>
              <w:rPr>
                <w:color w:val="2E74B5"/>
                <w:sz w:val="18"/>
              </w:rPr>
              <w:t xml:space="preserve">A QQI Award is a quality-assured qualification awarded by QQI. City of Dublin </w:t>
            </w:r>
            <w:r w:rsidR="006922D5">
              <w:rPr>
                <w:color w:val="2E74B5"/>
                <w:sz w:val="18"/>
              </w:rPr>
              <w:t>F</w:t>
            </w:r>
            <w:r>
              <w:rPr>
                <w:color w:val="2E74B5"/>
                <w:sz w:val="18"/>
              </w:rPr>
              <w:t>ET</w:t>
            </w:r>
            <w:r w:rsidR="006922D5">
              <w:rPr>
                <w:color w:val="2E74B5"/>
                <w:sz w:val="18"/>
              </w:rPr>
              <w:t xml:space="preserve"> College</w:t>
            </w:r>
            <w:r>
              <w:rPr>
                <w:color w:val="2E74B5"/>
                <w:sz w:val="18"/>
              </w:rPr>
              <w:t xml:space="preserve"> have validated programmes and modules that are QQI awarded. </w:t>
            </w:r>
          </w:p>
        </w:tc>
      </w:tr>
      <w:tr w:rsidR="00880581" w14:paraId="5CDB3F18" w14:textId="77777777" w:rsidTr="00955ED4">
        <w:trPr>
          <w:trHeight w:val="420"/>
        </w:trPr>
        <w:tc>
          <w:tcPr>
            <w:tcW w:w="1985" w:type="dxa"/>
            <w:tcBorders>
              <w:top w:val="single" w:sz="3" w:space="0" w:color="9CC2E5"/>
              <w:left w:val="nil"/>
              <w:bottom w:val="single" w:sz="3" w:space="0" w:color="9CC2E5"/>
              <w:right w:val="single" w:sz="2" w:space="0" w:color="9CC2E5"/>
            </w:tcBorders>
          </w:tcPr>
          <w:p w14:paraId="7DCFB0B6" w14:textId="77777777" w:rsidR="00880581" w:rsidRDefault="00CF5260">
            <w:pPr>
              <w:spacing w:after="0" w:line="259" w:lineRule="auto"/>
              <w:ind w:left="0" w:right="96" w:firstLine="0"/>
              <w:jc w:val="right"/>
            </w:pPr>
            <w:r>
              <w:rPr>
                <w:color w:val="2E74B5"/>
                <w:sz w:val="18"/>
              </w:rPr>
              <w:t xml:space="preserve">CAS Award </w:t>
            </w:r>
          </w:p>
        </w:tc>
        <w:tc>
          <w:tcPr>
            <w:tcW w:w="7371" w:type="dxa"/>
            <w:tcBorders>
              <w:top w:val="single" w:sz="3" w:space="0" w:color="9CC2E5"/>
              <w:left w:val="single" w:sz="2" w:space="0" w:color="9CC2E5"/>
              <w:bottom w:val="single" w:sz="3" w:space="0" w:color="9CC2E5"/>
              <w:right w:val="nil"/>
            </w:tcBorders>
          </w:tcPr>
          <w:p w14:paraId="23BB2084" w14:textId="77777777" w:rsidR="00880581" w:rsidRDefault="00CF5260">
            <w:pPr>
              <w:spacing w:after="0" w:line="259" w:lineRule="auto"/>
              <w:ind w:left="1" w:right="0" w:firstLine="0"/>
            </w:pPr>
            <w:r>
              <w:rPr>
                <w:color w:val="2E74B5"/>
                <w:sz w:val="18"/>
              </w:rPr>
              <w:t xml:space="preserve">Common Awards System – made by QQI at NFQ Levels 1 to 6 </w:t>
            </w:r>
          </w:p>
        </w:tc>
      </w:tr>
    </w:tbl>
    <w:p w14:paraId="62105F12" w14:textId="77777777" w:rsidR="00880581" w:rsidRDefault="00CF5260">
      <w:pPr>
        <w:tabs>
          <w:tab w:val="center" w:pos="1613"/>
          <w:tab w:val="center" w:pos="2209"/>
        </w:tabs>
        <w:spacing w:after="3" w:line="259" w:lineRule="auto"/>
        <w:ind w:left="0" w:right="0" w:firstLine="0"/>
      </w:pPr>
      <w:r>
        <w:tab/>
      </w:r>
      <w:r>
        <w:rPr>
          <w:b/>
          <w:color w:val="2E74B5"/>
          <w:sz w:val="18"/>
        </w:rPr>
        <w:t xml:space="preserve">Course </w:t>
      </w:r>
      <w:r>
        <w:rPr>
          <w:b/>
          <w:color w:val="2E74B5"/>
          <w:sz w:val="18"/>
        </w:rPr>
        <w:tab/>
      </w:r>
      <w:r>
        <w:rPr>
          <w:color w:val="2E74B5"/>
          <w:sz w:val="18"/>
        </w:rPr>
        <w:t xml:space="preserve"> </w:t>
      </w:r>
    </w:p>
    <w:tbl>
      <w:tblPr>
        <w:tblStyle w:val="TableGrid"/>
        <w:tblW w:w="9368" w:type="dxa"/>
        <w:tblInd w:w="-12" w:type="dxa"/>
        <w:tblCellMar>
          <w:top w:w="39" w:type="dxa"/>
          <w:left w:w="110" w:type="dxa"/>
          <w:right w:w="169" w:type="dxa"/>
        </w:tblCellMar>
        <w:tblLook w:val="04A0" w:firstRow="1" w:lastRow="0" w:firstColumn="1" w:lastColumn="0" w:noHBand="0" w:noVBand="1"/>
      </w:tblPr>
      <w:tblGrid>
        <w:gridCol w:w="12"/>
        <w:gridCol w:w="1985"/>
        <w:gridCol w:w="7371"/>
      </w:tblGrid>
      <w:tr w:rsidR="00880581" w14:paraId="5F0F6925" w14:textId="77777777" w:rsidTr="00955ED4">
        <w:trPr>
          <w:trHeight w:val="1050"/>
        </w:trPr>
        <w:tc>
          <w:tcPr>
            <w:tcW w:w="1997" w:type="dxa"/>
            <w:gridSpan w:val="2"/>
            <w:tcBorders>
              <w:top w:val="single" w:sz="3" w:space="0" w:color="9CC2E5"/>
              <w:left w:val="nil"/>
              <w:bottom w:val="single" w:sz="2" w:space="0" w:color="9CC2E5"/>
              <w:right w:val="single" w:sz="2" w:space="0" w:color="9CC2E5"/>
            </w:tcBorders>
            <w:vAlign w:val="center"/>
          </w:tcPr>
          <w:p w14:paraId="291C3033" w14:textId="77777777" w:rsidR="00880581" w:rsidRDefault="00CF5260">
            <w:pPr>
              <w:spacing w:after="0" w:line="259" w:lineRule="auto"/>
              <w:ind w:left="0" w:right="52" w:firstLine="0"/>
              <w:jc w:val="right"/>
            </w:pPr>
            <w:r>
              <w:rPr>
                <w:color w:val="2E74B5"/>
                <w:sz w:val="18"/>
              </w:rPr>
              <w:t xml:space="preserve">Course </w:t>
            </w:r>
          </w:p>
        </w:tc>
        <w:tc>
          <w:tcPr>
            <w:tcW w:w="7371" w:type="dxa"/>
            <w:tcBorders>
              <w:top w:val="single" w:sz="3" w:space="0" w:color="9CC2E5"/>
              <w:left w:val="single" w:sz="2" w:space="0" w:color="9CC2E5"/>
              <w:bottom w:val="single" w:sz="2" w:space="0" w:color="9CC2E5"/>
              <w:right w:val="nil"/>
            </w:tcBorders>
          </w:tcPr>
          <w:p w14:paraId="3971D544" w14:textId="77777777" w:rsidR="00880581" w:rsidRDefault="00CF5260">
            <w:pPr>
              <w:spacing w:after="0" w:line="259" w:lineRule="auto"/>
              <w:ind w:left="0" w:right="0" w:firstLine="0"/>
            </w:pPr>
            <w:r>
              <w:rPr>
                <w:color w:val="2E74B5"/>
                <w:sz w:val="18"/>
              </w:rPr>
              <w:t xml:space="preserve">A course is derived from a validated programme. A programme can give rise to </w:t>
            </w:r>
            <w:proofErr w:type="gramStart"/>
            <w:r>
              <w:rPr>
                <w:color w:val="2E74B5"/>
                <w:sz w:val="18"/>
              </w:rPr>
              <w:t>a number of</w:t>
            </w:r>
            <w:proofErr w:type="gramEnd"/>
            <w:r>
              <w:rPr>
                <w:color w:val="2E74B5"/>
                <w:sz w:val="18"/>
              </w:rPr>
              <w:t xml:space="preserve"> different </w:t>
            </w:r>
            <w:proofErr w:type="gramStart"/>
            <w:r>
              <w:rPr>
                <w:color w:val="2E74B5"/>
                <w:sz w:val="18"/>
              </w:rPr>
              <w:t>course</w:t>
            </w:r>
            <w:proofErr w:type="gramEnd"/>
            <w:r>
              <w:rPr>
                <w:color w:val="2E74B5"/>
                <w:sz w:val="18"/>
              </w:rPr>
              <w:t xml:space="preserve"> depending on the module selection.  It is a collection of modules with an overall objective, when successfully completed and combined will result in a qualification </w:t>
            </w:r>
          </w:p>
        </w:tc>
      </w:tr>
      <w:tr w:rsidR="00880581" w14:paraId="7B85E6E6" w14:textId="77777777" w:rsidTr="00955ED4">
        <w:trPr>
          <w:trHeight w:val="532"/>
        </w:trPr>
        <w:tc>
          <w:tcPr>
            <w:tcW w:w="1997" w:type="dxa"/>
            <w:gridSpan w:val="2"/>
            <w:tcBorders>
              <w:top w:val="single" w:sz="2" w:space="0" w:color="9CC2E5"/>
              <w:left w:val="nil"/>
              <w:bottom w:val="single" w:sz="2" w:space="0" w:color="9CC2E5"/>
              <w:right w:val="single" w:sz="2" w:space="0" w:color="9CC2E5"/>
            </w:tcBorders>
            <w:vAlign w:val="center"/>
          </w:tcPr>
          <w:p w14:paraId="6D41894E" w14:textId="77777777" w:rsidR="00880581" w:rsidRDefault="00CF5260">
            <w:pPr>
              <w:spacing w:after="0" w:line="259" w:lineRule="auto"/>
              <w:ind w:left="0" w:right="53" w:firstLine="0"/>
              <w:jc w:val="right"/>
            </w:pPr>
            <w:r>
              <w:rPr>
                <w:color w:val="2E74B5"/>
                <w:sz w:val="18"/>
              </w:rPr>
              <w:t xml:space="preserve">Programme </w:t>
            </w:r>
          </w:p>
        </w:tc>
        <w:tc>
          <w:tcPr>
            <w:tcW w:w="7371" w:type="dxa"/>
            <w:tcBorders>
              <w:top w:val="single" w:sz="2" w:space="0" w:color="9CC2E5"/>
              <w:left w:val="single" w:sz="2" w:space="0" w:color="9CC2E5"/>
              <w:bottom w:val="single" w:sz="2" w:space="0" w:color="9CC2E5"/>
              <w:right w:val="nil"/>
            </w:tcBorders>
          </w:tcPr>
          <w:p w14:paraId="063D5F83" w14:textId="7EE414D7" w:rsidR="00880581" w:rsidRDefault="00CF5260">
            <w:pPr>
              <w:spacing w:after="0" w:line="259" w:lineRule="auto"/>
              <w:ind w:left="0" w:right="0" w:firstLine="0"/>
            </w:pPr>
            <w:r>
              <w:rPr>
                <w:color w:val="2E74B5"/>
                <w:sz w:val="18"/>
              </w:rPr>
              <w:t xml:space="preserve">The City of Dublin </w:t>
            </w:r>
            <w:r w:rsidR="006922D5">
              <w:rPr>
                <w:color w:val="2E74B5"/>
                <w:sz w:val="18"/>
              </w:rPr>
              <w:t>F</w:t>
            </w:r>
            <w:r>
              <w:rPr>
                <w:color w:val="2E74B5"/>
                <w:sz w:val="18"/>
              </w:rPr>
              <w:t>ET</w:t>
            </w:r>
            <w:r w:rsidR="006922D5">
              <w:rPr>
                <w:color w:val="2E74B5"/>
                <w:sz w:val="18"/>
              </w:rPr>
              <w:t xml:space="preserve"> College</w:t>
            </w:r>
            <w:r>
              <w:rPr>
                <w:color w:val="2E74B5"/>
                <w:sz w:val="18"/>
              </w:rPr>
              <w:t xml:space="preserve"> validated programme that iterations of courses are taken from. It can also refer to a course by non QQI awarding bodies.  </w:t>
            </w:r>
          </w:p>
        </w:tc>
      </w:tr>
      <w:tr w:rsidR="00880581" w14:paraId="3FA0C415" w14:textId="77777777" w:rsidTr="00955ED4">
        <w:trPr>
          <w:trHeight w:val="444"/>
        </w:trPr>
        <w:tc>
          <w:tcPr>
            <w:tcW w:w="1997" w:type="dxa"/>
            <w:gridSpan w:val="2"/>
            <w:tcBorders>
              <w:top w:val="single" w:sz="2" w:space="0" w:color="9CC2E5"/>
              <w:left w:val="nil"/>
              <w:bottom w:val="single" w:sz="2" w:space="0" w:color="9CC2E5"/>
              <w:right w:val="single" w:sz="2" w:space="0" w:color="9CC2E5"/>
            </w:tcBorders>
            <w:vAlign w:val="center"/>
          </w:tcPr>
          <w:p w14:paraId="5AF7FC3D" w14:textId="77777777" w:rsidR="00880581" w:rsidRDefault="00CF5260">
            <w:pPr>
              <w:spacing w:after="0" w:line="259" w:lineRule="auto"/>
              <w:ind w:left="0" w:right="54" w:firstLine="0"/>
              <w:jc w:val="right"/>
            </w:pPr>
            <w:r>
              <w:rPr>
                <w:color w:val="2E74B5"/>
                <w:sz w:val="18"/>
              </w:rPr>
              <w:t xml:space="preserve">Assessment </w:t>
            </w:r>
          </w:p>
        </w:tc>
        <w:tc>
          <w:tcPr>
            <w:tcW w:w="7371" w:type="dxa"/>
            <w:tcBorders>
              <w:top w:val="single" w:sz="2" w:space="0" w:color="9CC2E5"/>
              <w:left w:val="single" w:sz="2" w:space="0" w:color="9CC2E5"/>
              <w:bottom w:val="single" w:sz="2" w:space="0" w:color="9CC2E5"/>
              <w:right w:val="nil"/>
            </w:tcBorders>
          </w:tcPr>
          <w:p w14:paraId="7694A592" w14:textId="77777777" w:rsidR="00880581" w:rsidRDefault="00CF5260">
            <w:pPr>
              <w:spacing w:after="0" w:line="259" w:lineRule="auto"/>
              <w:ind w:left="0" w:right="0" w:firstLine="0"/>
            </w:pPr>
            <w:r>
              <w:rPr>
                <w:color w:val="2E74B5"/>
                <w:sz w:val="18"/>
              </w:rPr>
              <w:t xml:space="preserve">The process of evaluating the learning outcomes of a programme to enable grading. </w:t>
            </w:r>
          </w:p>
        </w:tc>
      </w:tr>
      <w:tr w:rsidR="00880581" w14:paraId="56E16445" w14:textId="77777777" w:rsidTr="00955ED4">
        <w:trPr>
          <w:trHeight w:val="588"/>
        </w:trPr>
        <w:tc>
          <w:tcPr>
            <w:tcW w:w="1997" w:type="dxa"/>
            <w:gridSpan w:val="2"/>
            <w:tcBorders>
              <w:top w:val="single" w:sz="2" w:space="0" w:color="9CC2E5"/>
              <w:left w:val="nil"/>
              <w:bottom w:val="single" w:sz="2" w:space="0" w:color="9CC2E5"/>
              <w:right w:val="single" w:sz="2" w:space="0" w:color="9CC2E5"/>
            </w:tcBorders>
            <w:vAlign w:val="center"/>
          </w:tcPr>
          <w:p w14:paraId="158F1ECA" w14:textId="77777777" w:rsidR="00880581" w:rsidRDefault="00CF5260" w:rsidP="00486C55">
            <w:pPr>
              <w:spacing w:after="0" w:line="259" w:lineRule="auto"/>
              <w:ind w:left="635" w:right="0" w:firstLine="0"/>
              <w:jc w:val="right"/>
            </w:pPr>
            <w:r>
              <w:rPr>
                <w:color w:val="2E74B5"/>
                <w:sz w:val="18"/>
              </w:rPr>
              <w:t xml:space="preserve">Grade or </w:t>
            </w:r>
            <w:proofErr w:type="gramStart"/>
            <w:r>
              <w:rPr>
                <w:color w:val="2E74B5"/>
                <w:sz w:val="18"/>
              </w:rPr>
              <w:t>Result</w:t>
            </w:r>
            <w:proofErr w:type="gramEnd"/>
            <w:r>
              <w:rPr>
                <w:color w:val="2E74B5"/>
                <w:sz w:val="18"/>
              </w:rPr>
              <w:t xml:space="preserve"> </w:t>
            </w:r>
          </w:p>
        </w:tc>
        <w:tc>
          <w:tcPr>
            <w:tcW w:w="7371" w:type="dxa"/>
            <w:tcBorders>
              <w:top w:val="single" w:sz="2" w:space="0" w:color="9CC2E5"/>
              <w:left w:val="single" w:sz="2" w:space="0" w:color="9CC2E5"/>
              <w:bottom w:val="single" w:sz="2" w:space="0" w:color="9CC2E5"/>
              <w:right w:val="nil"/>
            </w:tcBorders>
            <w:vAlign w:val="center"/>
          </w:tcPr>
          <w:p w14:paraId="2E9CF7F6" w14:textId="77777777" w:rsidR="00880581" w:rsidRDefault="00CF5260">
            <w:pPr>
              <w:spacing w:after="0" w:line="259" w:lineRule="auto"/>
              <w:ind w:left="0" w:right="0" w:firstLine="0"/>
            </w:pPr>
            <w:r>
              <w:rPr>
                <w:color w:val="2E74B5"/>
                <w:sz w:val="18"/>
              </w:rPr>
              <w:t xml:space="preserve">A Grade/Result is a level of achievement attainment by the learner.  </w:t>
            </w:r>
          </w:p>
        </w:tc>
      </w:tr>
      <w:tr w:rsidR="00880581" w14:paraId="4B996455" w14:textId="77777777" w:rsidTr="00955ED4">
        <w:trPr>
          <w:trHeight w:val="669"/>
        </w:trPr>
        <w:tc>
          <w:tcPr>
            <w:tcW w:w="1997" w:type="dxa"/>
            <w:gridSpan w:val="2"/>
            <w:tcBorders>
              <w:top w:val="single" w:sz="2" w:space="0" w:color="9CC2E5"/>
              <w:left w:val="nil"/>
              <w:bottom w:val="single" w:sz="2" w:space="0" w:color="9CC2E5"/>
              <w:right w:val="single" w:sz="2" w:space="0" w:color="9CC2E5"/>
            </w:tcBorders>
            <w:vAlign w:val="center"/>
          </w:tcPr>
          <w:p w14:paraId="1FD084FC" w14:textId="77777777" w:rsidR="00880581" w:rsidRDefault="00CF5260">
            <w:pPr>
              <w:spacing w:after="0" w:line="259" w:lineRule="auto"/>
              <w:ind w:left="0" w:right="60" w:firstLine="0"/>
              <w:jc w:val="right"/>
            </w:pPr>
            <w:r>
              <w:rPr>
                <w:color w:val="2E74B5"/>
                <w:sz w:val="18"/>
              </w:rPr>
              <w:t xml:space="preserve">CPD or PLD </w:t>
            </w:r>
          </w:p>
        </w:tc>
        <w:tc>
          <w:tcPr>
            <w:tcW w:w="7371" w:type="dxa"/>
            <w:tcBorders>
              <w:top w:val="single" w:sz="2" w:space="0" w:color="9CC2E5"/>
              <w:left w:val="single" w:sz="2" w:space="0" w:color="9CC2E5"/>
              <w:bottom w:val="single" w:sz="2" w:space="0" w:color="9CC2E5"/>
              <w:right w:val="nil"/>
            </w:tcBorders>
          </w:tcPr>
          <w:p w14:paraId="1D8A69D4" w14:textId="77777777" w:rsidR="00880581" w:rsidRDefault="00CF5260">
            <w:pPr>
              <w:spacing w:after="0" w:line="259" w:lineRule="auto"/>
              <w:ind w:left="0" w:right="0" w:firstLine="0"/>
            </w:pPr>
            <w:r>
              <w:rPr>
                <w:color w:val="2E74B5"/>
                <w:sz w:val="18"/>
              </w:rPr>
              <w:t xml:space="preserve">Continuous Professional Development (CPD) or Professional Learning </w:t>
            </w:r>
          </w:p>
          <w:p w14:paraId="620A98EB" w14:textId="77777777" w:rsidR="00880581" w:rsidRDefault="00CF5260">
            <w:pPr>
              <w:spacing w:after="0" w:line="259" w:lineRule="auto"/>
              <w:ind w:left="0" w:right="0" w:firstLine="0"/>
            </w:pPr>
            <w:r>
              <w:rPr>
                <w:color w:val="2E74B5"/>
                <w:sz w:val="18"/>
              </w:rPr>
              <w:t xml:space="preserve">Development (PLD) – Access to PD videos for staff are found on the CDU Moodle site. The PLD calendar is circulated to all centres and staff to access upskilling. </w:t>
            </w:r>
          </w:p>
        </w:tc>
      </w:tr>
      <w:tr w:rsidR="00880581" w14:paraId="361E5983" w14:textId="77777777" w:rsidTr="00955ED4">
        <w:trPr>
          <w:trHeight w:val="808"/>
        </w:trPr>
        <w:tc>
          <w:tcPr>
            <w:tcW w:w="1997" w:type="dxa"/>
            <w:gridSpan w:val="2"/>
            <w:tcBorders>
              <w:top w:val="single" w:sz="2" w:space="0" w:color="9CC2E5"/>
              <w:left w:val="nil"/>
              <w:bottom w:val="single" w:sz="2" w:space="0" w:color="9CC2E5"/>
              <w:right w:val="single" w:sz="2" w:space="0" w:color="9CC2E5"/>
            </w:tcBorders>
            <w:vAlign w:val="center"/>
          </w:tcPr>
          <w:p w14:paraId="56AAFF79" w14:textId="77777777" w:rsidR="00880581" w:rsidRDefault="00CF5260">
            <w:pPr>
              <w:spacing w:after="0" w:line="259" w:lineRule="auto"/>
              <w:ind w:left="302" w:right="0" w:firstLine="0"/>
            </w:pPr>
            <w:r>
              <w:rPr>
                <w:color w:val="2E74B5"/>
                <w:sz w:val="18"/>
              </w:rPr>
              <w:t xml:space="preserve">Internal Verification </w:t>
            </w:r>
          </w:p>
        </w:tc>
        <w:tc>
          <w:tcPr>
            <w:tcW w:w="7371" w:type="dxa"/>
            <w:tcBorders>
              <w:top w:val="single" w:sz="2" w:space="0" w:color="9CC2E5"/>
              <w:left w:val="single" w:sz="2" w:space="0" w:color="9CC2E5"/>
              <w:bottom w:val="single" w:sz="2" w:space="0" w:color="9CC2E5"/>
              <w:right w:val="nil"/>
            </w:tcBorders>
          </w:tcPr>
          <w:p w14:paraId="7917A2B0" w14:textId="77777777" w:rsidR="00880581" w:rsidRDefault="00CF5260">
            <w:pPr>
              <w:spacing w:after="0" w:line="240" w:lineRule="auto"/>
              <w:ind w:left="0" w:right="0" w:firstLine="0"/>
              <w:jc w:val="both"/>
            </w:pPr>
            <w:r>
              <w:rPr>
                <w:color w:val="2E74B5"/>
                <w:sz w:val="18"/>
              </w:rPr>
              <w:t xml:space="preserve">Centre Quality Assurance checking of assessment evidence prior to External Examiner Centre visits.  </w:t>
            </w:r>
          </w:p>
          <w:p w14:paraId="1AC9430F" w14:textId="77777777" w:rsidR="00880581" w:rsidRDefault="00CF5260">
            <w:pPr>
              <w:spacing w:after="0" w:line="259" w:lineRule="auto"/>
              <w:ind w:left="0" w:right="0" w:firstLine="0"/>
            </w:pPr>
            <w:r>
              <w:rPr>
                <w:color w:val="2E74B5"/>
                <w:sz w:val="18"/>
              </w:rPr>
              <w:t xml:space="preserve">Each Awarding body has its own internal &amp; external verification requirements. </w:t>
            </w:r>
          </w:p>
        </w:tc>
      </w:tr>
      <w:tr w:rsidR="00036790" w14:paraId="310D567C" w14:textId="77777777" w:rsidTr="00955ED4">
        <w:trPr>
          <w:trHeight w:val="808"/>
        </w:trPr>
        <w:tc>
          <w:tcPr>
            <w:tcW w:w="1997" w:type="dxa"/>
            <w:gridSpan w:val="2"/>
            <w:tcBorders>
              <w:top w:val="single" w:sz="2" w:space="0" w:color="9CC2E5"/>
              <w:left w:val="nil"/>
              <w:bottom w:val="single" w:sz="2" w:space="0" w:color="9CC2E5"/>
              <w:right w:val="single" w:sz="2" w:space="0" w:color="9CC2E5"/>
            </w:tcBorders>
            <w:vAlign w:val="center"/>
          </w:tcPr>
          <w:p w14:paraId="30FC4E56" w14:textId="50C0011D" w:rsidR="00036790" w:rsidRDefault="00036790" w:rsidP="00036790">
            <w:pPr>
              <w:spacing w:after="0" w:line="259" w:lineRule="auto"/>
              <w:ind w:left="302" w:right="0" w:firstLine="0"/>
              <w:rPr>
                <w:color w:val="2E74B5"/>
                <w:sz w:val="18"/>
              </w:rPr>
            </w:pPr>
            <w:r>
              <w:rPr>
                <w:color w:val="2E74B5"/>
                <w:sz w:val="18"/>
              </w:rPr>
              <w:t>External Authenticator or External Examiner</w:t>
            </w:r>
          </w:p>
        </w:tc>
        <w:tc>
          <w:tcPr>
            <w:tcW w:w="7371" w:type="dxa"/>
            <w:tcBorders>
              <w:top w:val="single" w:sz="2" w:space="0" w:color="9CC2E5"/>
              <w:left w:val="single" w:sz="2" w:space="0" w:color="9CC2E5"/>
              <w:bottom w:val="single" w:sz="2" w:space="0" w:color="9CC2E5"/>
              <w:right w:val="nil"/>
            </w:tcBorders>
          </w:tcPr>
          <w:p w14:paraId="5A560511" w14:textId="70F7955E" w:rsidR="00036790" w:rsidRDefault="00036790" w:rsidP="00036790">
            <w:pPr>
              <w:spacing w:after="0" w:line="240" w:lineRule="auto"/>
              <w:ind w:left="0" w:right="0" w:firstLine="0"/>
              <w:jc w:val="both"/>
              <w:rPr>
                <w:color w:val="2E74B5"/>
                <w:sz w:val="18"/>
              </w:rPr>
            </w:pPr>
            <w:r>
              <w:rPr>
                <w:color w:val="2E74B5"/>
                <w:sz w:val="18"/>
              </w:rPr>
              <w:t xml:space="preserve">Quality Assurance independent assessors who check the National Standard of assessment is delivered and maintained in line with the Awards. E.G. External Authenticators – QQI  </w:t>
            </w:r>
          </w:p>
        </w:tc>
      </w:tr>
      <w:tr w:rsidR="00036790" w14:paraId="2B7C986A" w14:textId="77777777" w:rsidTr="00955ED4">
        <w:trPr>
          <w:trHeight w:val="808"/>
        </w:trPr>
        <w:tc>
          <w:tcPr>
            <w:tcW w:w="1997" w:type="dxa"/>
            <w:gridSpan w:val="2"/>
            <w:tcBorders>
              <w:top w:val="single" w:sz="2" w:space="0" w:color="9CC2E5"/>
              <w:left w:val="nil"/>
              <w:bottom w:val="single" w:sz="2" w:space="0" w:color="9CC2E5"/>
              <w:right w:val="single" w:sz="2" w:space="0" w:color="9CC2E5"/>
            </w:tcBorders>
            <w:vAlign w:val="center"/>
          </w:tcPr>
          <w:p w14:paraId="0FEA03D8" w14:textId="652A1D33" w:rsidR="00036790" w:rsidRDefault="00036790" w:rsidP="00036790">
            <w:pPr>
              <w:spacing w:after="0" w:line="259" w:lineRule="auto"/>
              <w:ind w:left="302" w:right="0" w:firstLine="0"/>
              <w:rPr>
                <w:color w:val="2E74B5"/>
                <w:sz w:val="18"/>
              </w:rPr>
            </w:pPr>
            <w:r>
              <w:rPr>
                <w:color w:val="2E74B5"/>
                <w:sz w:val="18"/>
              </w:rPr>
              <w:t>SLT</w:t>
            </w:r>
          </w:p>
        </w:tc>
        <w:tc>
          <w:tcPr>
            <w:tcW w:w="7371" w:type="dxa"/>
            <w:tcBorders>
              <w:top w:val="single" w:sz="2" w:space="0" w:color="9CC2E5"/>
              <w:left w:val="single" w:sz="2" w:space="0" w:color="9CC2E5"/>
              <w:bottom w:val="single" w:sz="2" w:space="0" w:color="9CC2E5"/>
              <w:right w:val="nil"/>
            </w:tcBorders>
          </w:tcPr>
          <w:p w14:paraId="1FA22BF2" w14:textId="7B20EEE7" w:rsidR="00036790" w:rsidRDefault="00036790" w:rsidP="00036790">
            <w:pPr>
              <w:spacing w:after="0" w:line="240" w:lineRule="auto"/>
              <w:ind w:left="0" w:right="0" w:firstLine="0"/>
              <w:jc w:val="both"/>
              <w:rPr>
                <w:color w:val="2E74B5"/>
                <w:sz w:val="18"/>
              </w:rPr>
            </w:pPr>
            <w:r>
              <w:rPr>
                <w:color w:val="2E74B5"/>
                <w:sz w:val="18"/>
              </w:rPr>
              <w:t xml:space="preserve">City of Dublin </w:t>
            </w:r>
            <w:r w:rsidR="00BB4E2E">
              <w:rPr>
                <w:color w:val="2E74B5"/>
                <w:sz w:val="18"/>
              </w:rPr>
              <w:t>F</w:t>
            </w:r>
            <w:r>
              <w:rPr>
                <w:color w:val="2E74B5"/>
                <w:sz w:val="18"/>
              </w:rPr>
              <w:t>ET</w:t>
            </w:r>
            <w:r w:rsidR="00BB4E2E">
              <w:rPr>
                <w:color w:val="2E74B5"/>
                <w:sz w:val="18"/>
              </w:rPr>
              <w:t xml:space="preserve"> College</w:t>
            </w:r>
            <w:r>
              <w:rPr>
                <w:color w:val="2E74B5"/>
                <w:sz w:val="18"/>
              </w:rPr>
              <w:t xml:space="preserve"> Senior Leadership Team (SLT) is composed of five Directors and Chief Executive with responsibility for further education and training.</w:t>
            </w:r>
          </w:p>
        </w:tc>
      </w:tr>
      <w:tr w:rsidR="00036790" w14:paraId="5CE5AE0F" w14:textId="77777777" w:rsidTr="00955ED4">
        <w:trPr>
          <w:trHeight w:val="808"/>
        </w:trPr>
        <w:tc>
          <w:tcPr>
            <w:tcW w:w="1997" w:type="dxa"/>
            <w:gridSpan w:val="2"/>
            <w:tcBorders>
              <w:top w:val="single" w:sz="2" w:space="0" w:color="9CC2E5"/>
              <w:left w:val="nil"/>
              <w:bottom w:val="single" w:sz="2" w:space="0" w:color="9CC2E5"/>
              <w:right w:val="single" w:sz="2" w:space="0" w:color="9CC2E5"/>
            </w:tcBorders>
            <w:vAlign w:val="center"/>
          </w:tcPr>
          <w:p w14:paraId="0292C108" w14:textId="2704D871" w:rsidR="00036790" w:rsidRDefault="00036790" w:rsidP="00036790">
            <w:pPr>
              <w:spacing w:after="0" w:line="259" w:lineRule="auto"/>
              <w:ind w:left="302" w:right="0" w:firstLine="0"/>
              <w:rPr>
                <w:color w:val="2E74B5"/>
                <w:sz w:val="18"/>
              </w:rPr>
            </w:pPr>
            <w:r>
              <w:rPr>
                <w:color w:val="2E74B5"/>
                <w:sz w:val="18"/>
              </w:rPr>
              <w:t xml:space="preserve">FET Development Unit </w:t>
            </w:r>
          </w:p>
        </w:tc>
        <w:tc>
          <w:tcPr>
            <w:tcW w:w="7371" w:type="dxa"/>
            <w:tcBorders>
              <w:top w:val="single" w:sz="2" w:space="0" w:color="9CC2E5"/>
              <w:left w:val="single" w:sz="2" w:space="0" w:color="9CC2E5"/>
              <w:bottom w:val="single" w:sz="2" w:space="0" w:color="9CC2E5"/>
              <w:right w:val="nil"/>
            </w:tcBorders>
          </w:tcPr>
          <w:p w14:paraId="5304094D" w14:textId="05C54078" w:rsidR="00036790" w:rsidRDefault="00036790" w:rsidP="00036790">
            <w:pPr>
              <w:spacing w:after="0" w:line="240" w:lineRule="auto"/>
              <w:ind w:left="0" w:right="0" w:firstLine="0"/>
              <w:jc w:val="both"/>
              <w:rPr>
                <w:color w:val="2E74B5"/>
                <w:sz w:val="18"/>
              </w:rPr>
            </w:pPr>
            <w:r>
              <w:rPr>
                <w:color w:val="2E74B5"/>
                <w:sz w:val="18"/>
              </w:rPr>
              <w:t xml:space="preserve">City of Dublin </w:t>
            </w:r>
            <w:r w:rsidR="00BB4E2E">
              <w:rPr>
                <w:color w:val="2E74B5"/>
                <w:sz w:val="18"/>
              </w:rPr>
              <w:t>F</w:t>
            </w:r>
            <w:r>
              <w:rPr>
                <w:color w:val="2E74B5"/>
                <w:sz w:val="18"/>
              </w:rPr>
              <w:t>ET</w:t>
            </w:r>
            <w:r w:rsidR="00BB4E2E">
              <w:rPr>
                <w:color w:val="2E74B5"/>
                <w:sz w:val="18"/>
              </w:rPr>
              <w:t xml:space="preserve"> College</w:t>
            </w:r>
            <w:r>
              <w:rPr>
                <w:color w:val="2E74B5"/>
                <w:sz w:val="18"/>
              </w:rPr>
              <w:t xml:space="preserve"> unit tasked with providing support </w:t>
            </w:r>
            <w:proofErr w:type="gramStart"/>
            <w:r>
              <w:rPr>
                <w:color w:val="2E74B5"/>
                <w:sz w:val="18"/>
              </w:rPr>
              <w:t>in the area of</w:t>
            </w:r>
            <w:proofErr w:type="gramEnd"/>
            <w:r>
              <w:rPr>
                <w:color w:val="2E74B5"/>
                <w:sz w:val="18"/>
              </w:rPr>
              <w:t xml:space="preserve"> Quality Assurance in Further Education and Training. </w:t>
            </w:r>
          </w:p>
        </w:tc>
      </w:tr>
      <w:tr w:rsidR="00036790" w14:paraId="2EB77A16" w14:textId="77777777" w:rsidTr="00955ED4">
        <w:trPr>
          <w:trHeight w:val="808"/>
        </w:trPr>
        <w:tc>
          <w:tcPr>
            <w:tcW w:w="1997" w:type="dxa"/>
            <w:gridSpan w:val="2"/>
            <w:tcBorders>
              <w:top w:val="single" w:sz="2" w:space="0" w:color="9CC2E5"/>
              <w:left w:val="nil"/>
              <w:bottom w:val="single" w:sz="2" w:space="0" w:color="9CC2E5"/>
              <w:right w:val="single" w:sz="2" w:space="0" w:color="9CC2E5"/>
            </w:tcBorders>
            <w:vAlign w:val="center"/>
          </w:tcPr>
          <w:p w14:paraId="39A3B9CD" w14:textId="77777777" w:rsidR="00036790" w:rsidRDefault="00036790" w:rsidP="00036790">
            <w:pPr>
              <w:spacing w:after="0" w:line="259" w:lineRule="auto"/>
              <w:ind w:left="268" w:right="0" w:firstLine="0"/>
            </w:pPr>
            <w:r>
              <w:rPr>
                <w:color w:val="2E74B5"/>
                <w:sz w:val="18"/>
              </w:rPr>
              <w:t xml:space="preserve">Learner Support and </w:t>
            </w:r>
          </w:p>
          <w:p w14:paraId="1B4AF271" w14:textId="591BC3B7" w:rsidR="00036790" w:rsidRDefault="00036790" w:rsidP="00036790">
            <w:pPr>
              <w:spacing w:after="0" w:line="259" w:lineRule="auto"/>
              <w:ind w:left="302" w:right="0" w:firstLine="0"/>
              <w:rPr>
                <w:color w:val="2E74B5"/>
                <w:sz w:val="18"/>
              </w:rPr>
            </w:pPr>
            <w:r>
              <w:rPr>
                <w:color w:val="2E74B5"/>
                <w:sz w:val="18"/>
              </w:rPr>
              <w:t>Enhancement Service (LSES)</w:t>
            </w:r>
          </w:p>
        </w:tc>
        <w:tc>
          <w:tcPr>
            <w:tcW w:w="7371" w:type="dxa"/>
            <w:tcBorders>
              <w:top w:val="single" w:sz="2" w:space="0" w:color="9CC2E5"/>
              <w:left w:val="single" w:sz="2" w:space="0" w:color="9CC2E5"/>
              <w:bottom w:val="single" w:sz="2" w:space="0" w:color="9CC2E5"/>
              <w:right w:val="nil"/>
            </w:tcBorders>
          </w:tcPr>
          <w:p w14:paraId="2543A256" w14:textId="3D4FDD36" w:rsidR="00036790" w:rsidRDefault="00036790" w:rsidP="00036790">
            <w:pPr>
              <w:spacing w:after="0" w:line="240" w:lineRule="auto"/>
              <w:ind w:left="0" w:right="0" w:firstLine="0"/>
              <w:jc w:val="both"/>
              <w:rPr>
                <w:color w:val="2E74B5"/>
                <w:sz w:val="18"/>
              </w:rPr>
            </w:pPr>
            <w:r>
              <w:rPr>
                <w:color w:val="2E74B5"/>
                <w:sz w:val="18"/>
              </w:rPr>
              <w:t xml:space="preserve">Established in 2022 to support City of Dublin </w:t>
            </w:r>
            <w:r w:rsidR="00BB4E2E">
              <w:rPr>
                <w:color w:val="2E74B5"/>
                <w:sz w:val="18"/>
              </w:rPr>
              <w:t>F</w:t>
            </w:r>
            <w:r>
              <w:rPr>
                <w:color w:val="2E74B5"/>
                <w:sz w:val="18"/>
              </w:rPr>
              <w:t>ET</w:t>
            </w:r>
            <w:r w:rsidR="00BB4E2E">
              <w:rPr>
                <w:color w:val="2E74B5"/>
                <w:sz w:val="18"/>
              </w:rPr>
              <w:t xml:space="preserve"> </w:t>
            </w:r>
            <w:r w:rsidR="00D32178">
              <w:rPr>
                <w:color w:val="2E74B5"/>
                <w:sz w:val="18"/>
              </w:rPr>
              <w:t>College</w:t>
            </w:r>
            <w:r>
              <w:rPr>
                <w:color w:val="2E74B5"/>
                <w:sz w:val="18"/>
              </w:rPr>
              <w:t xml:space="preserve"> centres to provide a high-quality learning experience for all; sharing of practice, a collaborative development of policies, resources and toolkits. </w:t>
            </w:r>
            <w:r w:rsidR="001871B0">
              <w:rPr>
                <w:color w:val="2E74B5"/>
                <w:sz w:val="18"/>
              </w:rPr>
              <w:t xml:space="preserve">Learner LSES SharePoint site </w:t>
            </w:r>
            <w:hyperlink r:id="rId33" w:history="1">
              <w:r w:rsidR="001871B0" w:rsidRPr="001871B0">
                <w:rPr>
                  <w:rStyle w:val="Hyperlink"/>
                  <w:sz w:val="18"/>
                </w:rPr>
                <w:t>College Connect - Home</w:t>
              </w:r>
            </w:hyperlink>
          </w:p>
        </w:tc>
      </w:tr>
      <w:tr w:rsidR="00036790" w14:paraId="3075F68D" w14:textId="77777777" w:rsidTr="00955ED4">
        <w:trPr>
          <w:trHeight w:val="808"/>
        </w:trPr>
        <w:tc>
          <w:tcPr>
            <w:tcW w:w="1997" w:type="dxa"/>
            <w:gridSpan w:val="2"/>
            <w:tcBorders>
              <w:top w:val="single" w:sz="2" w:space="0" w:color="9CC2E5"/>
              <w:left w:val="nil"/>
              <w:bottom w:val="single" w:sz="2" w:space="0" w:color="9CC2E5"/>
              <w:right w:val="single" w:sz="2" w:space="0" w:color="9CC2E5"/>
            </w:tcBorders>
            <w:vAlign w:val="center"/>
          </w:tcPr>
          <w:p w14:paraId="19021DC7" w14:textId="77777777" w:rsidR="000E31CE" w:rsidRDefault="00955ED4" w:rsidP="00036790">
            <w:pPr>
              <w:spacing w:after="0" w:line="259" w:lineRule="auto"/>
              <w:ind w:left="268" w:right="0" w:firstLine="0"/>
              <w:rPr>
                <w:b/>
                <w:color w:val="2E74B5"/>
                <w:sz w:val="18"/>
              </w:rPr>
            </w:pPr>
            <w:r>
              <w:rPr>
                <w:b/>
                <w:color w:val="2E74B5"/>
                <w:sz w:val="18"/>
              </w:rPr>
              <w:t xml:space="preserve">Quality Maintenance, Enhancement and Assurance </w:t>
            </w:r>
          </w:p>
          <w:p w14:paraId="72580726" w14:textId="5EAC749A" w:rsidR="00036790" w:rsidRDefault="00955ED4" w:rsidP="00036790">
            <w:pPr>
              <w:spacing w:after="0" w:line="259" w:lineRule="auto"/>
              <w:ind w:left="268" w:right="0" w:firstLine="0"/>
              <w:rPr>
                <w:color w:val="2E74B5"/>
                <w:sz w:val="18"/>
              </w:rPr>
            </w:pPr>
            <w:r>
              <w:rPr>
                <w:color w:val="2E74B5"/>
                <w:sz w:val="18"/>
              </w:rPr>
              <w:t>Quality Assurance</w:t>
            </w:r>
          </w:p>
        </w:tc>
        <w:tc>
          <w:tcPr>
            <w:tcW w:w="7371" w:type="dxa"/>
            <w:tcBorders>
              <w:top w:val="single" w:sz="2" w:space="0" w:color="9CC2E5"/>
              <w:left w:val="single" w:sz="2" w:space="0" w:color="9CC2E5"/>
              <w:bottom w:val="single" w:sz="2" w:space="0" w:color="9CC2E5"/>
              <w:right w:val="nil"/>
            </w:tcBorders>
          </w:tcPr>
          <w:p w14:paraId="361721BC" w14:textId="1D942369" w:rsidR="00036790" w:rsidRDefault="00955ED4" w:rsidP="00036790">
            <w:pPr>
              <w:spacing w:after="0" w:line="240" w:lineRule="auto"/>
              <w:ind w:left="0" w:right="0" w:firstLine="0"/>
              <w:jc w:val="both"/>
              <w:rPr>
                <w:color w:val="2E74B5"/>
                <w:sz w:val="18"/>
              </w:rPr>
            </w:pPr>
            <w:r>
              <w:rPr>
                <w:color w:val="2E74B5"/>
                <w:sz w:val="18"/>
              </w:rPr>
              <w:t xml:space="preserve">The term “quality assurance” describes “the processes that seek to ensure that the Learning environment (including teaching and research) reaches an acceptable threshold of quality. QA is also used to describe the enhancement of education provision and the standards attained by learners. UNESCO defines quality assurance (QA) as “…an ongoing, continuous process of evaluating (assessing, monitoring, guaranteeing, maintaining and improving) the quality of ... [an] education system, institution or program.  </w:t>
            </w:r>
          </w:p>
        </w:tc>
      </w:tr>
      <w:tr w:rsidR="00880581" w14:paraId="7665915C" w14:textId="77777777" w:rsidTr="00955ED4">
        <w:tblPrEx>
          <w:tblCellMar>
            <w:top w:w="91" w:type="dxa"/>
            <w:right w:w="27" w:type="dxa"/>
          </w:tblCellMar>
        </w:tblPrEx>
        <w:trPr>
          <w:gridBefore w:val="1"/>
          <w:wBefore w:w="12" w:type="dxa"/>
          <w:trHeight w:val="1232"/>
        </w:trPr>
        <w:tc>
          <w:tcPr>
            <w:tcW w:w="1985" w:type="dxa"/>
            <w:tcBorders>
              <w:top w:val="single" w:sz="2" w:space="0" w:color="7FB0DD"/>
              <w:left w:val="nil"/>
              <w:bottom w:val="single" w:sz="2" w:space="0" w:color="9CC2E5"/>
              <w:right w:val="single" w:sz="2" w:space="0" w:color="9CC2E5"/>
            </w:tcBorders>
            <w:vAlign w:val="center"/>
          </w:tcPr>
          <w:p w14:paraId="647D0B35" w14:textId="77777777" w:rsidR="00880581" w:rsidRDefault="00CF5260">
            <w:pPr>
              <w:spacing w:after="0" w:line="259" w:lineRule="auto"/>
              <w:ind w:left="326" w:right="0" w:firstLine="0"/>
            </w:pPr>
            <w:r>
              <w:rPr>
                <w:color w:val="2E74B5"/>
                <w:sz w:val="18"/>
              </w:rPr>
              <w:t xml:space="preserve">Course-level review  </w:t>
            </w:r>
          </w:p>
        </w:tc>
        <w:tc>
          <w:tcPr>
            <w:tcW w:w="7371" w:type="dxa"/>
            <w:tcBorders>
              <w:top w:val="single" w:sz="2" w:space="0" w:color="7FB0DD"/>
              <w:left w:val="single" w:sz="2" w:space="0" w:color="9CC2E5"/>
              <w:bottom w:val="single" w:sz="2" w:space="0" w:color="9CC2E5"/>
              <w:right w:val="nil"/>
            </w:tcBorders>
          </w:tcPr>
          <w:p w14:paraId="2C23D9C1" w14:textId="77777777" w:rsidR="00880581" w:rsidRDefault="00CF5260">
            <w:pPr>
              <w:spacing w:after="0" w:line="259" w:lineRule="auto"/>
              <w:ind w:left="0" w:right="0" w:firstLine="0"/>
            </w:pPr>
            <w:r>
              <w:rPr>
                <w:color w:val="2E74B5"/>
                <w:sz w:val="18"/>
              </w:rPr>
              <w:t xml:space="preserve">Detailed review of the learner journey experience of a course/programme in a centre at the end of the programme cycle. This includes examination of learner/stakeholder feedback, learner results/outcome data and previous years reports with a view to identifying areas of good practice and areas for improvement.  </w:t>
            </w:r>
          </w:p>
        </w:tc>
      </w:tr>
      <w:tr w:rsidR="00880581" w14:paraId="6F412073" w14:textId="77777777" w:rsidTr="00955ED4">
        <w:tblPrEx>
          <w:tblCellMar>
            <w:top w:w="91" w:type="dxa"/>
            <w:right w:w="27" w:type="dxa"/>
          </w:tblCellMar>
        </w:tblPrEx>
        <w:trPr>
          <w:gridBefore w:val="1"/>
          <w:wBefore w:w="12" w:type="dxa"/>
          <w:trHeight w:val="1264"/>
        </w:trPr>
        <w:tc>
          <w:tcPr>
            <w:tcW w:w="1985" w:type="dxa"/>
            <w:tcBorders>
              <w:top w:val="single" w:sz="2" w:space="0" w:color="9CC2E5"/>
              <w:left w:val="nil"/>
              <w:bottom w:val="single" w:sz="2" w:space="0" w:color="7FB0DD"/>
              <w:right w:val="single" w:sz="2" w:space="0" w:color="9CC2E5"/>
            </w:tcBorders>
            <w:vAlign w:val="center"/>
          </w:tcPr>
          <w:p w14:paraId="318664DE" w14:textId="77777777" w:rsidR="00880581" w:rsidRDefault="00CF5260">
            <w:pPr>
              <w:spacing w:after="0" w:line="255" w:lineRule="auto"/>
              <w:ind w:left="322" w:right="0" w:hanging="28"/>
            </w:pPr>
            <w:r>
              <w:rPr>
                <w:color w:val="2E74B5"/>
                <w:sz w:val="18"/>
              </w:rPr>
              <w:t>Centre-level/service sphere-</w:t>
            </w:r>
            <w:r>
              <w:t>l</w:t>
            </w:r>
            <w:r>
              <w:rPr>
                <w:color w:val="2E74B5"/>
                <w:sz w:val="18"/>
              </w:rPr>
              <w:t xml:space="preserve">evel review  </w:t>
            </w:r>
          </w:p>
          <w:p w14:paraId="0BD8689A" w14:textId="77777777" w:rsidR="00880581" w:rsidRDefault="00CF5260">
            <w:pPr>
              <w:spacing w:after="0" w:line="259" w:lineRule="auto"/>
              <w:ind w:left="0" w:right="158" w:firstLine="0"/>
              <w:jc w:val="right"/>
            </w:pPr>
            <w:r>
              <w:rPr>
                <w:color w:val="2E74B5"/>
                <w:sz w:val="18"/>
              </w:rPr>
              <w:t xml:space="preserve"> </w:t>
            </w:r>
          </w:p>
        </w:tc>
        <w:tc>
          <w:tcPr>
            <w:tcW w:w="7371" w:type="dxa"/>
            <w:tcBorders>
              <w:top w:val="single" w:sz="2" w:space="0" w:color="9CC2E5"/>
              <w:left w:val="single" w:sz="2" w:space="0" w:color="9CC2E5"/>
              <w:bottom w:val="single" w:sz="2" w:space="0" w:color="7FB0DD"/>
              <w:right w:val="nil"/>
            </w:tcBorders>
          </w:tcPr>
          <w:p w14:paraId="08318828" w14:textId="77777777" w:rsidR="00880581" w:rsidRDefault="00CF5260">
            <w:pPr>
              <w:spacing w:after="0" w:line="259" w:lineRule="auto"/>
              <w:ind w:left="0" w:right="75" w:firstLine="0"/>
            </w:pPr>
            <w:r>
              <w:rPr>
                <w:color w:val="2E74B5"/>
                <w:sz w:val="18"/>
              </w:rPr>
              <w:t xml:space="preserve">Detailed review of the learner journey experience annually within the centre, which will include examination of the outputs of course reviews, external examiner reports and relevant data with a view to identifying areas of good practice and areas for improvement. This will include the sign-off of results for a centre (QQI required activity). </w:t>
            </w:r>
          </w:p>
        </w:tc>
      </w:tr>
      <w:tr w:rsidR="00880581" w14:paraId="5139B210" w14:textId="77777777" w:rsidTr="00955ED4">
        <w:tblPrEx>
          <w:tblCellMar>
            <w:top w:w="91" w:type="dxa"/>
            <w:right w:w="27" w:type="dxa"/>
          </w:tblCellMar>
        </w:tblPrEx>
        <w:trPr>
          <w:gridBefore w:val="1"/>
          <w:wBefore w:w="12" w:type="dxa"/>
          <w:trHeight w:val="984"/>
        </w:trPr>
        <w:tc>
          <w:tcPr>
            <w:tcW w:w="1985" w:type="dxa"/>
            <w:tcBorders>
              <w:top w:val="single" w:sz="2" w:space="0" w:color="7FB0DD"/>
              <w:left w:val="nil"/>
              <w:bottom w:val="single" w:sz="2" w:space="0" w:color="7FB0DD"/>
              <w:right w:val="single" w:sz="2" w:space="0" w:color="7FB0DD"/>
            </w:tcBorders>
            <w:vAlign w:val="center"/>
          </w:tcPr>
          <w:p w14:paraId="3086C547" w14:textId="77777777" w:rsidR="00880581" w:rsidRDefault="00CF5260">
            <w:pPr>
              <w:spacing w:after="0" w:line="259" w:lineRule="auto"/>
              <w:ind w:left="0" w:right="110" w:firstLine="0"/>
              <w:jc w:val="center"/>
            </w:pPr>
            <w:r>
              <w:rPr>
                <w:color w:val="2E74B5"/>
                <w:sz w:val="18"/>
              </w:rPr>
              <w:t xml:space="preserve">Results Approval Panel </w:t>
            </w:r>
          </w:p>
          <w:p w14:paraId="3D4B050B" w14:textId="77777777" w:rsidR="00880581" w:rsidRDefault="00CF5260">
            <w:pPr>
              <w:spacing w:after="0" w:line="259" w:lineRule="auto"/>
              <w:ind w:left="0" w:right="200" w:firstLine="0"/>
              <w:jc w:val="right"/>
            </w:pPr>
            <w:r>
              <w:rPr>
                <w:color w:val="2E74B5"/>
                <w:sz w:val="18"/>
              </w:rPr>
              <w:t xml:space="preserve">(RAP) </w:t>
            </w:r>
          </w:p>
        </w:tc>
        <w:tc>
          <w:tcPr>
            <w:tcW w:w="7371" w:type="dxa"/>
            <w:tcBorders>
              <w:top w:val="single" w:sz="2" w:space="0" w:color="7FB0DD"/>
              <w:left w:val="single" w:sz="2" w:space="0" w:color="7FB0DD"/>
              <w:bottom w:val="single" w:sz="2" w:space="0" w:color="7FB0DD"/>
              <w:right w:val="nil"/>
            </w:tcBorders>
          </w:tcPr>
          <w:p w14:paraId="020D3F15" w14:textId="1EE3BCEE" w:rsidR="00880581" w:rsidRDefault="00CF5260">
            <w:pPr>
              <w:spacing w:after="0" w:line="259" w:lineRule="auto"/>
              <w:ind w:left="0" w:right="259" w:firstLine="0"/>
            </w:pPr>
            <w:r>
              <w:rPr>
                <w:color w:val="2E74B5"/>
                <w:sz w:val="18"/>
              </w:rPr>
              <w:t xml:space="preserve">Centre quality check conducted at the end of an assessment period. Centre signs off on results to proceed to submit to Awarding body. Takes place prior to every certification </w:t>
            </w:r>
            <w:r w:rsidR="00036790">
              <w:rPr>
                <w:color w:val="2E74B5"/>
                <w:sz w:val="18"/>
              </w:rPr>
              <w:t xml:space="preserve">period </w:t>
            </w:r>
            <w:r w:rsidR="00036790">
              <w:rPr>
                <w:color w:val="D13438"/>
                <w:sz w:val="18"/>
              </w:rPr>
              <w:t>(</w:t>
            </w:r>
            <w:r>
              <w:rPr>
                <w:color w:val="2E74B5"/>
                <w:sz w:val="18"/>
              </w:rPr>
              <w:t xml:space="preserve">6 times per year for QQI) </w:t>
            </w:r>
          </w:p>
        </w:tc>
      </w:tr>
      <w:tr w:rsidR="00880581" w14:paraId="1F047D42" w14:textId="77777777" w:rsidTr="00955ED4">
        <w:tblPrEx>
          <w:tblCellMar>
            <w:top w:w="91" w:type="dxa"/>
            <w:right w:w="27" w:type="dxa"/>
          </w:tblCellMar>
        </w:tblPrEx>
        <w:trPr>
          <w:gridBefore w:val="1"/>
          <w:wBefore w:w="12" w:type="dxa"/>
          <w:trHeight w:val="1069"/>
        </w:trPr>
        <w:tc>
          <w:tcPr>
            <w:tcW w:w="1985" w:type="dxa"/>
            <w:tcBorders>
              <w:top w:val="single" w:sz="2" w:space="0" w:color="7FB0DD"/>
              <w:left w:val="nil"/>
              <w:bottom w:val="single" w:sz="2" w:space="0" w:color="7FB0DD"/>
              <w:right w:val="single" w:sz="2" w:space="0" w:color="7FB0DD"/>
            </w:tcBorders>
            <w:vAlign w:val="center"/>
          </w:tcPr>
          <w:p w14:paraId="2D70FAD0" w14:textId="77777777" w:rsidR="00880581" w:rsidRDefault="00CF5260">
            <w:pPr>
              <w:spacing w:after="0" w:line="259" w:lineRule="auto"/>
              <w:ind w:left="0" w:right="197" w:firstLine="0"/>
              <w:jc w:val="right"/>
            </w:pPr>
            <w:r>
              <w:rPr>
                <w:color w:val="2E74B5"/>
                <w:sz w:val="18"/>
              </w:rPr>
              <w:t xml:space="preserve">Quality improvement plans (QIP) </w:t>
            </w:r>
          </w:p>
        </w:tc>
        <w:tc>
          <w:tcPr>
            <w:tcW w:w="7371" w:type="dxa"/>
            <w:tcBorders>
              <w:top w:val="single" w:sz="2" w:space="0" w:color="7FB0DD"/>
              <w:left w:val="single" w:sz="2" w:space="0" w:color="7FB0DD"/>
              <w:bottom w:val="single" w:sz="2" w:space="0" w:color="7FB0DD"/>
              <w:right w:val="nil"/>
            </w:tcBorders>
          </w:tcPr>
          <w:p w14:paraId="6252D6BA" w14:textId="77777777" w:rsidR="00880581" w:rsidRDefault="00CF5260">
            <w:pPr>
              <w:spacing w:after="0" w:line="259" w:lineRule="auto"/>
              <w:ind w:left="0" w:right="84" w:firstLine="0"/>
            </w:pPr>
            <w:r>
              <w:rPr>
                <w:color w:val="2E74B5"/>
                <w:sz w:val="18"/>
              </w:rPr>
              <w:t xml:space="preserve">Quality Improvement Plans are required by every centre and service sphere to inform the priorities of City of Dublin ETBs organisational QIP which is submitted annually to QQI and Published on the City of Dublin ETB website for public viewing. The QIP sets out the planned priorities for the organisation to address. </w:t>
            </w:r>
          </w:p>
        </w:tc>
      </w:tr>
      <w:tr w:rsidR="00880581" w14:paraId="47590877" w14:textId="77777777" w:rsidTr="00955ED4">
        <w:tblPrEx>
          <w:tblCellMar>
            <w:top w:w="91" w:type="dxa"/>
            <w:right w:w="27" w:type="dxa"/>
          </w:tblCellMar>
        </w:tblPrEx>
        <w:trPr>
          <w:gridBefore w:val="1"/>
          <w:wBefore w:w="12" w:type="dxa"/>
          <w:trHeight w:val="412"/>
        </w:trPr>
        <w:tc>
          <w:tcPr>
            <w:tcW w:w="1985" w:type="dxa"/>
            <w:tcBorders>
              <w:top w:val="single" w:sz="2" w:space="0" w:color="7FB0DD"/>
              <w:left w:val="nil"/>
              <w:bottom w:val="single" w:sz="2" w:space="0" w:color="7FB0DD"/>
              <w:right w:val="single" w:sz="2" w:space="0" w:color="7FB0DD"/>
            </w:tcBorders>
          </w:tcPr>
          <w:p w14:paraId="0A45FEBC" w14:textId="77777777" w:rsidR="00880581" w:rsidRDefault="00CF5260">
            <w:pPr>
              <w:spacing w:after="0" w:line="259" w:lineRule="auto"/>
              <w:ind w:left="699" w:right="0" w:firstLine="0"/>
            </w:pPr>
            <w:r>
              <w:rPr>
                <w:color w:val="2E74B5"/>
                <w:sz w:val="18"/>
              </w:rPr>
              <w:t xml:space="preserve">Organisational </w:t>
            </w:r>
          </w:p>
        </w:tc>
        <w:tc>
          <w:tcPr>
            <w:tcW w:w="7371" w:type="dxa"/>
            <w:tcBorders>
              <w:top w:val="single" w:sz="2" w:space="0" w:color="7FB0DD"/>
              <w:left w:val="single" w:sz="2" w:space="0" w:color="7FB0DD"/>
              <w:bottom w:val="single" w:sz="2" w:space="0" w:color="7FB0DD"/>
              <w:right w:val="nil"/>
            </w:tcBorders>
          </w:tcPr>
          <w:p w14:paraId="3A4A16CA" w14:textId="77777777" w:rsidR="00880581" w:rsidRDefault="00CF5260">
            <w:pPr>
              <w:spacing w:after="0" w:line="259" w:lineRule="auto"/>
              <w:ind w:left="0" w:right="0" w:firstLine="0"/>
            </w:pPr>
            <w:r>
              <w:rPr>
                <w:color w:val="2E74B5"/>
                <w:sz w:val="18"/>
              </w:rPr>
              <w:t xml:space="preserve">Refers to City of Dublin ETB and all its centres and services </w:t>
            </w:r>
          </w:p>
        </w:tc>
      </w:tr>
      <w:tr w:rsidR="00880581" w14:paraId="0A278D8D" w14:textId="77777777" w:rsidTr="00955ED4">
        <w:tblPrEx>
          <w:tblCellMar>
            <w:top w:w="91" w:type="dxa"/>
            <w:right w:w="27" w:type="dxa"/>
          </w:tblCellMar>
        </w:tblPrEx>
        <w:trPr>
          <w:gridBefore w:val="1"/>
          <w:wBefore w:w="12" w:type="dxa"/>
          <w:trHeight w:val="704"/>
        </w:trPr>
        <w:tc>
          <w:tcPr>
            <w:tcW w:w="1985" w:type="dxa"/>
            <w:tcBorders>
              <w:top w:val="single" w:sz="2" w:space="0" w:color="7FB0DD"/>
              <w:left w:val="nil"/>
              <w:bottom w:val="single" w:sz="2" w:space="0" w:color="7FB0DD"/>
              <w:right w:val="single" w:sz="2" w:space="0" w:color="7FB0DD"/>
            </w:tcBorders>
            <w:vAlign w:val="center"/>
          </w:tcPr>
          <w:p w14:paraId="3DA6A934" w14:textId="77777777" w:rsidR="00880581" w:rsidRDefault="00CF5260">
            <w:pPr>
              <w:spacing w:after="0" w:line="259" w:lineRule="auto"/>
              <w:ind w:left="478" w:right="0" w:firstLine="0"/>
            </w:pPr>
            <w:r>
              <w:rPr>
                <w:color w:val="2E74B5"/>
                <w:sz w:val="18"/>
              </w:rPr>
              <w:t xml:space="preserve">Thematic reviews </w:t>
            </w:r>
          </w:p>
        </w:tc>
        <w:tc>
          <w:tcPr>
            <w:tcW w:w="7371" w:type="dxa"/>
            <w:tcBorders>
              <w:top w:val="single" w:sz="2" w:space="0" w:color="7FB0DD"/>
              <w:left w:val="single" w:sz="2" w:space="0" w:color="7FB0DD"/>
              <w:bottom w:val="single" w:sz="2" w:space="0" w:color="7FB0DD"/>
              <w:right w:val="nil"/>
            </w:tcBorders>
            <w:vAlign w:val="center"/>
          </w:tcPr>
          <w:p w14:paraId="3DB5FFEA" w14:textId="77777777" w:rsidR="00880581" w:rsidRDefault="00CF5260">
            <w:pPr>
              <w:spacing w:after="0" w:line="259" w:lineRule="auto"/>
              <w:ind w:left="0" w:right="15" w:firstLine="0"/>
            </w:pPr>
            <w:r>
              <w:rPr>
                <w:color w:val="2E74B5"/>
                <w:sz w:val="18"/>
              </w:rPr>
              <w:t xml:space="preserve">Thematic Reviews are specific topics that City of Dublin ETB may gather information from across its centres and services, informing quality improvements. </w:t>
            </w:r>
          </w:p>
        </w:tc>
      </w:tr>
      <w:tr w:rsidR="00880581" w14:paraId="786E4806" w14:textId="77777777" w:rsidTr="00955ED4">
        <w:tblPrEx>
          <w:tblCellMar>
            <w:top w:w="91" w:type="dxa"/>
            <w:right w:w="27" w:type="dxa"/>
          </w:tblCellMar>
        </w:tblPrEx>
        <w:trPr>
          <w:gridBefore w:val="1"/>
          <w:wBefore w:w="12" w:type="dxa"/>
          <w:trHeight w:val="556"/>
        </w:trPr>
        <w:tc>
          <w:tcPr>
            <w:tcW w:w="1985" w:type="dxa"/>
            <w:tcBorders>
              <w:top w:val="single" w:sz="2" w:space="0" w:color="7FB0DD"/>
              <w:left w:val="nil"/>
              <w:bottom w:val="single" w:sz="2" w:space="0" w:color="4C94D8" w:themeColor="text2" w:themeTint="80"/>
              <w:right w:val="single" w:sz="2" w:space="0" w:color="7FB0DD"/>
            </w:tcBorders>
          </w:tcPr>
          <w:p w14:paraId="2A6E1006" w14:textId="36B4BA73" w:rsidR="00880581" w:rsidRDefault="00CF5260">
            <w:pPr>
              <w:spacing w:after="0" w:line="259" w:lineRule="auto"/>
              <w:ind w:left="0" w:right="197" w:firstLine="0"/>
              <w:jc w:val="right"/>
            </w:pPr>
            <w:r>
              <w:rPr>
                <w:color w:val="2E74B5"/>
                <w:sz w:val="18"/>
              </w:rPr>
              <w:t>Showcase of</w:t>
            </w:r>
            <w:r w:rsidR="00036790">
              <w:rPr>
                <w:color w:val="2E74B5"/>
                <w:sz w:val="18"/>
              </w:rPr>
              <w:t xml:space="preserve"> </w:t>
            </w:r>
            <w:r>
              <w:rPr>
                <w:color w:val="2E74B5"/>
                <w:sz w:val="18"/>
              </w:rPr>
              <w:t xml:space="preserve">Best practice </w:t>
            </w:r>
          </w:p>
        </w:tc>
        <w:tc>
          <w:tcPr>
            <w:tcW w:w="7371" w:type="dxa"/>
            <w:tcBorders>
              <w:top w:val="single" w:sz="2" w:space="0" w:color="7FB0DD"/>
              <w:left w:val="single" w:sz="2" w:space="0" w:color="7FB0DD"/>
              <w:bottom w:val="single" w:sz="2" w:space="0" w:color="4C94D8" w:themeColor="text2" w:themeTint="80"/>
              <w:right w:val="nil"/>
            </w:tcBorders>
          </w:tcPr>
          <w:p w14:paraId="5B6979B0" w14:textId="7FADE2E9" w:rsidR="00880581" w:rsidRDefault="00CF5260">
            <w:pPr>
              <w:spacing w:after="0" w:line="259" w:lineRule="auto"/>
              <w:ind w:left="0" w:right="0" w:firstLine="0"/>
            </w:pPr>
            <w:r>
              <w:rPr>
                <w:color w:val="2E74B5"/>
                <w:sz w:val="18"/>
              </w:rPr>
              <w:t xml:space="preserve">A City of Dublin </w:t>
            </w:r>
            <w:r w:rsidR="00207545">
              <w:rPr>
                <w:color w:val="2E74B5"/>
                <w:sz w:val="18"/>
              </w:rPr>
              <w:t>F</w:t>
            </w:r>
            <w:r>
              <w:rPr>
                <w:color w:val="2E74B5"/>
                <w:sz w:val="18"/>
              </w:rPr>
              <w:t>ET</w:t>
            </w:r>
            <w:r w:rsidR="00207545">
              <w:rPr>
                <w:color w:val="2E74B5"/>
                <w:sz w:val="18"/>
              </w:rPr>
              <w:t xml:space="preserve"> College</w:t>
            </w:r>
            <w:r>
              <w:rPr>
                <w:color w:val="2E74B5"/>
                <w:sz w:val="18"/>
              </w:rPr>
              <w:t xml:space="preserve"> collaborative quality initiate to foster sharing of ideas and solutions tested on the ground by centres.  </w:t>
            </w:r>
          </w:p>
        </w:tc>
      </w:tr>
      <w:tr w:rsidR="00D57278" w14:paraId="2AAF20D2" w14:textId="77777777" w:rsidTr="00036790">
        <w:tblPrEx>
          <w:tblCellMar>
            <w:top w:w="91" w:type="dxa"/>
            <w:right w:w="27" w:type="dxa"/>
          </w:tblCellMar>
        </w:tblPrEx>
        <w:trPr>
          <w:gridBefore w:val="1"/>
          <w:wBefore w:w="12" w:type="dxa"/>
          <w:trHeight w:val="295"/>
        </w:trPr>
        <w:tc>
          <w:tcPr>
            <w:tcW w:w="9356" w:type="dxa"/>
            <w:gridSpan w:val="2"/>
            <w:tcBorders>
              <w:top w:val="single" w:sz="2" w:space="0" w:color="4C94D8" w:themeColor="text2" w:themeTint="80"/>
              <w:left w:val="nil"/>
              <w:bottom w:val="single" w:sz="2" w:space="0" w:color="4C94D8" w:themeColor="text2" w:themeTint="80"/>
            </w:tcBorders>
          </w:tcPr>
          <w:p w14:paraId="2756094A" w14:textId="214AC617" w:rsidR="00D57278" w:rsidRPr="00D57278" w:rsidRDefault="00D57278" w:rsidP="00D57278">
            <w:pPr>
              <w:spacing w:after="3" w:line="259" w:lineRule="auto"/>
              <w:ind w:left="118" w:right="0" w:hanging="10"/>
            </w:pPr>
            <w:r>
              <w:rPr>
                <w:b/>
                <w:color w:val="2E74B5"/>
                <w:sz w:val="18"/>
              </w:rPr>
              <w:t xml:space="preserve">City of Dublin </w:t>
            </w:r>
            <w:r w:rsidR="009511DD">
              <w:rPr>
                <w:b/>
                <w:color w:val="2E74B5"/>
                <w:sz w:val="18"/>
              </w:rPr>
              <w:t>F</w:t>
            </w:r>
            <w:r>
              <w:rPr>
                <w:b/>
                <w:color w:val="2E74B5"/>
                <w:sz w:val="18"/>
              </w:rPr>
              <w:t>ET</w:t>
            </w:r>
            <w:r w:rsidR="009511DD">
              <w:rPr>
                <w:b/>
                <w:color w:val="2E74B5"/>
                <w:sz w:val="18"/>
              </w:rPr>
              <w:t xml:space="preserve"> College </w:t>
            </w:r>
            <w:r w:rsidR="009F016A">
              <w:rPr>
                <w:b/>
                <w:color w:val="2E74B5"/>
                <w:sz w:val="18"/>
              </w:rPr>
              <w:t>Governance (</w:t>
            </w:r>
            <w:r>
              <w:rPr>
                <w:b/>
                <w:color w:val="2E74B5"/>
                <w:sz w:val="18"/>
              </w:rPr>
              <w:t xml:space="preserve">Corporate Level </w:t>
            </w:r>
            <w:r w:rsidR="009F016A">
              <w:rPr>
                <w:b/>
                <w:color w:val="2E74B5"/>
                <w:sz w:val="18"/>
              </w:rPr>
              <w:t>QA)</w:t>
            </w:r>
          </w:p>
        </w:tc>
      </w:tr>
      <w:tr w:rsidR="00D57278" w14:paraId="776AF158" w14:textId="77777777" w:rsidTr="00955ED4">
        <w:tblPrEx>
          <w:tblCellMar>
            <w:top w:w="91" w:type="dxa"/>
            <w:right w:w="27" w:type="dxa"/>
          </w:tblCellMar>
        </w:tblPrEx>
        <w:trPr>
          <w:gridBefore w:val="1"/>
          <w:wBefore w:w="12" w:type="dxa"/>
          <w:trHeight w:val="556"/>
        </w:trPr>
        <w:tc>
          <w:tcPr>
            <w:tcW w:w="1985" w:type="dxa"/>
            <w:tcBorders>
              <w:top w:val="single" w:sz="2" w:space="0" w:color="4C94D8" w:themeColor="text2" w:themeTint="80"/>
              <w:left w:val="nil"/>
              <w:bottom w:val="single" w:sz="2" w:space="0" w:color="7FB0DD"/>
              <w:right w:val="single" w:sz="2" w:space="0" w:color="7FB0DD"/>
            </w:tcBorders>
          </w:tcPr>
          <w:p w14:paraId="76E38388" w14:textId="60E2D800" w:rsidR="00D57278" w:rsidRDefault="00D57278">
            <w:pPr>
              <w:spacing w:after="0" w:line="259" w:lineRule="auto"/>
              <w:ind w:left="0" w:right="197" w:firstLine="0"/>
              <w:jc w:val="right"/>
              <w:rPr>
                <w:color w:val="2E74B5"/>
                <w:sz w:val="18"/>
              </w:rPr>
            </w:pPr>
            <w:r>
              <w:rPr>
                <w:color w:val="2E74B5"/>
                <w:sz w:val="18"/>
              </w:rPr>
              <w:t>Quality Assurance and Strategic Planning Council (QASPC)</w:t>
            </w:r>
          </w:p>
        </w:tc>
        <w:tc>
          <w:tcPr>
            <w:tcW w:w="7371" w:type="dxa"/>
            <w:tcBorders>
              <w:top w:val="single" w:sz="2" w:space="0" w:color="4C94D8" w:themeColor="text2" w:themeTint="80"/>
              <w:left w:val="single" w:sz="2" w:space="0" w:color="7FB0DD"/>
              <w:bottom w:val="single" w:sz="2" w:space="0" w:color="7FB0DD"/>
              <w:right w:val="nil"/>
            </w:tcBorders>
          </w:tcPr>
          <w:p w14:paraId="1139F4A4" w14:textId="4E61AAEA" w:rsidR="00D57278" w:rsidRDefault="00D57278">
            <w:pPr>
              <w:spacing w:after="0" w:line="259" w:lineRule="auto"/>
              <w:ind w:left="0" w:right="0" w:firstLine="0"/>
              <w:rPr>
                <w:color w:val="2E74B5"/>
                <w:sz w:val="18"/>
              </w:rPr>
            </w:pPr>
            <w:r>
              <w:rPr>
                <w:color w:val="2E74B5"/>
                <w:sz w:val="18"/>
              </w:rPr>
              <w:t>responsible for overseeing and making recommendations on quality maintenance, enhancement and assurance and strategic planning at City of Dublin ETB Quality assurance level.</w:t>
            </w:r>
          </w:p>
        </w:tc>
      </w:tr>
      <w:tr w:rsidR="00D57278" w14:paraId="09A06D84" w14:textId="77777777" w:rsidTr="00955ED4">
        <w:tblPrEx>
          <w:tblCellMar>
            <w:top w:w="91" w:type="dxa"/>
            <w:right w:w="27" w:type="dxa"/>
          </w:tblCellMar>
        </w:tblPrEx>
        <w:trPr>
          <w:gridBefore w:val="1"/>
          <w:wBefore w:w="12" w:type="dxa"/>
          <w:trHeight w:val="556"/>
        </w:trPr>
        <w:tc>
          <w:tcPr>
            <w:tcW w:w="1985" w:type="dxa"/>
            <w:tcBorders>
              <w:top w:val="single" w:sz="2" w:space="0" w:color="7FB0DD"/>
              <w:left w:val="nil"/>
              <w:bottom w:val="single" w:sz="2" w:space="0" w:color="7FB0DD"/>
              <w:right w:val="single" w:sz="2" w:space="0" w:color="7FB0DD"/>
            </w:tcBorders>
          </w:tcPr>
          <w:p w14:paraId="2C80D3A6" w14:textId="12CBAEDA" w:rsidR="00D57278" w:rsidRDefault="00D57278">
            <w:pPr>
              <w:spacing w:after="0" w:line="259" w:lineRule="auto"/>
              <w:ind w:left="0" w:right="197" w:firstLine="0"/>
              <w:jc w:val="right"/>
              <w:rPr>
                <w:color w:val="2E74B5"/>
                <w:sz w:val="18"/>
              </w:rPr>
            </w:pPr>
            <w:r>
              <w:rPr>
                <w:color w:val="2E74B5"/>
                <w:sz w:val="18"/>
              </w:rPr>
              <w:t>Programme Management and Development Group (PMDG)</w:t>
            </w:r>
          </w:p>
        </w:tc>
        <w:tc>
          <w:tcPr>
            <w:tcW w:w="7371" w:type="dxa"/>
            <w:tcBorders>
              <w:top w:val="single" w:sz="2" w:space="0" w:color="7FB0DD"/>
              <w:left w:val="single" w:sz="2" w:space="0" w:color="7FB0DD"/>
              <w:bottom w:val="single" w:sz="2" w:space="0" w:color="7FB0DD"/>
              <w:right w:val="nil"/>
            </w:tcBorders>
          </w:tcPr>
          <w:p w14:paraId="654455E7" w14:textId="79ECAD7C" w:rsidR="00D57278" w:rsidRPr="00036790" w:rsidRDefault="00B1413C" w:rsidP="00036790">
            <w:pPr>
              <w:tabs>
                <w:tab w:val="center" w:pos="1171"/>
                <w:tab w:val="center" w:pos="2289"/>
                <w:tab w:val="right" w:pos="8195"/>
              </w:tabs>
              <w:spacing w:after="0" w:line="259" w:lineRule="auto"/>
              <w:ind w:left="0" w:right="-15" w:firstLine="0"/>
            </w:pPr>
            <w:r>
              <w:rPr>
                <w:color w:val="2E74B5"/>
                <w:sz w:val="18"/>
              </w:rPr>
              <w:t xml:space="preserve">QA </w:t>
            </w:r>
            <w:r w:rsidR="009F016A">
              <w:rPr>
                <w:color w:val="2E74B5"/>
                <w:sz w:val="18"/>
              </w:rPr>
              <w:t>Governance group PMDG</w:t>
            </w:r>
            <w:r>
              <w:rPr>
                <w:color w:val="2E74B5"/>
                <w:sz w:val="18"/>
              </w:rPr>
              <w:t xml:space="preserve">, </w:t>
            </w:r>
            <w:r w:rsidR="00D57278">
              <w:rPr>
                <w:color w:val="2E74B5"/>
                <w:sz w:val="18"/>
              </w:rPr>
              <w:t>responsible for overseeing the management and development of programmes at ETB level.</w:t>
            </w:r>
          </w:p>
        </w:tc>
      </w:tr>
      <w:tr w:rsidR="00D57278" w14:paraId="747EFDB0" w14:textId="77777777" w:rsidTr="00955ED4">
        <w:tblPrEx>
          <w:tblCellMar>
            <w:top w:w="91" w:type="dxa"/>
            <w:right w:w="27" w:type="dxa"/>
          </w:tblCellMar>
        </w:tblPrEx>
        <w:trPr>
          <w:gridBefore w:val="1"/>
          <w:wBefore w:w="12" w:type="dxa"/>
          <w:trHeight w:val="834"/>
        </w:trPr>
        <w:tc>
          <w:tcPr>
            <w:tcW w:w="1985" w:type="dxa"/>
            <w:tcBorders>
              <w:top w:val="single" w:sz="2" w:space="0" w:color="7FB0DD"/>
              <w:left w:val="nil"/>
              <w:bottom w:val="single" w:sz="2" w:space="0" w:color="7FB0DD"/>
              <w:right w:val="single" w:sz="2" w:space="0" w:color="7FB0DD"/>
            </w:tcBorders>
          </w:tcPr>
          <w:p w14:paraId="1D1F4F8F" w14:textId="63F16E8C" w:rsidR="00D57278" w:rsidRDefault="00036790">
            <w:pPr>
              <w:spacing w:after="0" w:line="259" w:lineRule="auto"/>
              <w:ind w:left="0" w:right="197" w:firstLine="0"/>
              <w:jc w:val="right"/>
              <w:rPr>
                <w:color w:val="2E74B5"/>
                <w:sz w:val="18"/>
              </w:rPr>
            </w:pPr>
            <w:r>
              <w:rPr>
                <w:color w:val="2E74B5"/>
                <w:sz w:val="18"/>
              </w:rPr>
              <w:t>Quality Assurance and Development Group (QADG)</w:t>
            </w:r>
          </w:p>
        </w:tc>
        <w:tc>
          <w:tcPr>
            <w:tcW w:w="7371" w:type="dxa"/>
            <w:tcBorders>
              <w:top w:val="single" w:sz="2" w:space="0" w:color="7FB0DD"/>
              <w:left w:val="single" w:sz="2" w:space="0" w:color="7FB0DD"/>
              <w:bottom w:val="single" w:sz="2" w:space="0" w:color="7FB0DD"/>
              <w:right w:val="nil"/>
            </w:tcBorders>
          </w:tcPr>
          <w:p w14:paraId="553BDC4B" w14:textId="4F1D3265" w:rsidR="00D57278" w:rsidRDefault="00B1413C">
            <w:pPr>
              <w:spacing w:after="0" w:line="259" w:lineRule="auto"/>
              <w:ind w:left="0" w:right="0" w:firstLine="0"/>
              <w:rPr>
                <w:color w:val="2E74B5"/>
                <w:sz w:val="18"/>
              </w:rPr>
            </w:pPr>
            <w:r>
              <w:rPr>
                <w:color w:val="2E74B5"/>
                <w:sz w:val="18"/>
              </w:rPr>
              <w:t xml:space="preserve">QA Governance group QADG, </w:t>
            </w:r>
            <w:r w:rsidR="00036790">
              <w:rPr>
                <w:color w:val="2E74B5"/>
                <w:sz w:val="18"/>
              </w:rPr>
              <w:t>responsible for the quality assurance developments and enhancements for City of Dublin ETB.</w:t>
            </w:r>
          </w:p>
        </w:tc>
      </w:tr>
    </w:tbl>
    <w:p w14:paraId="69E3CAFB" w14:textId="72A7C981" w:rsidR="00880581" w:rsidRDefault="00880581" w:rsidP="00036790">
      <w:pPr>
        <w:spacing w:after="11" w:line="242" w:lineRule="auto"/>
        <w:ind w:right="0"/>
      </w:pPr>
    </w:p>
    <w:p w14:paraId="4B135261" w14:textId="77777777" w:rsidR="00955ED4" w:rsidRDefault="00955ED4">
      <w:pPr>
        <w:spacing w:after="160" w:line="278" w:lineRule="auto"/>
        <w:ind w:left="0" w:right="0" w:firstLine="0"/>
        <w:rPr>
          <w:b/>
          <w:color w:val="2E74B5"/>
          <w:sz w:val="28"/>
        </w:rPr>
      </w:pPr>
      <w:r>
        <w:rPr>
          <w:b/>
          <w:color w:val="2E74B5"/>
          <w:sz w:val="28"/>
        </w:rPr>
        <w:br w:type="page"/>
      </w:r>
    </w:p>
    <w:p w14:paraId="0FA8A9CE" w14:textId="76B2562A" w:rsidR="00880581" w:rsidRDefault="005A2877" w:rsidP="00D20ACB">
      <w:pPr>
        <w:spacing w:after="0" w:line="259" w:lineRule="auto"/>
        <w:ind w:left="0" w:right="0" w:firstLine="0"/>
      </w:pPr>
      <w:r>
        <w:rPr>
          <w:noProof/>
        </w:rPr>
        <w:drawing>
          <wp:anchor distT="0" distB="0" distL="114300" distR="114300" simplePos="0" relativeHeight="251672576" behindDoc="1" locked="0" layoutInCell="1" allowOverlap="1" wp14:anchorId="32A073E2" wp14:editId="7A196709">
            <wp:simplePos x="0" y="0"/>
            <wp:positionH relativeFrom="column">
              <wp:posOffset>-914400</wp:posOffset>
            </wp:positionH>
            <wp:positionV relativeFrom="paragraph">
              <wp:posOffset>-904875</wp:posOffset>
            </wp:positionV>
            <wp:extent cx="7542761" cy="10668000"/>
            <wp:effectExtent l="0" t="0" r="1270" b="0"/>
            <wp:wrapNone/>
            <wp:docPr id="9052592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259270" name="Picture 905259270"/>
                    <pic:cNvPicPr/>
                  </pic:nvPicPr>
                  <pic:blipFill>
                    <a:blip r:embed="rId34">
                      <a:extLst>
                        <a:ext uri="{28A0092B-C50C-407E-A947-70E740481C1C}">
                          <a14:useLocalDpi xmlns:a14="http://schemas.microsoft.com/office/drawing/2010/main" val="0"/>
                        </a:ext>
                      </a:extLst>
                    </a:blip>
                    <a:stretch>
                      <a:fillRect/>
                    </a:stretch>
                  </pic:blipFill>
                  <pic:spPr>
                    <a:xfrm>
                      <a:off x="0" y="0"/>
                      <a:ext cx="7553876" cy="10683721"/>
                    </a:xfrm>
                    <a:prstGeom prst="rect">
                      <a:avLst/>
                    </a:prstGeom>
                  </pic:spPr>
                </pic:pic>
              </a:graphicData>
            </a:graphic>
            <wp14:sizeRelH relativeFrom="margin">
              <wp14:pctWidth>0</wp14:pctWidth>
            </wp14:sizeRelH>
            <wp14:sizeRelV relativeFrom="margin">
              <wp14:pctHeight>0</wp14:pctHeight>
            </wp14:sizeRelV>
          </wp:anchor>
        </w:drawing>
      </w:r>
    </w:p>
    <w:sectPr w:rsidR="00880581" w:rsidSect="00D57278">
      <w:footerReference w:type="even" r:id="rId35"/>
      <w:footerReference w:type="default" r:id="rId36"/>
      <w:footerReference w:type="first" r:id="rId37"/>
      <w:pgSz w:w="11908" w:h="16836"/>
      <w:pgMar w:top="1440" w:right="1135"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8FDB" w14:textId="77777777" w:rsidR="00B10387" w:rsidRDefault="00B10387">
      <w:pPr>
        <w:spacing w:after="0" w:line="240" w:lineRule="auto"/>
      </w:pPr>
      <w:r>
        <w:separator/>
      </w:r>
    </w:p>
  </w:endnote>
  <w:endnote w:type="continuationSeparator" w:id="0">
    <w:p w14:paraId="6DE6DDF4" w14:textId="77777777" w:rsidR="00B10387" w:rsidRDefault="00B10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18E7" w14:textId="77777777" w:rsidR="00880581" w:rsidRDefault="00880581">
    <w:pPr>
      <w:spacing w:after="160" w:line="259" w:lineRule="auto"/>
      <w:ind w:left="0" w:righ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28E5E" w14:textId="77777777" w:rsidR="00880581" w:rsidRDefault="00880581">
    <w:pPr>
      <w:spacing w:after="160" w:line="259" w:lineRule="auto"/>
      <w:ind w:left="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F3F5" w14:textId="77777777" w:rsidR="00880581" w:rsidRDefault="00880581">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6984" w14:textId="77777777" w:rsidR="00880581" w:rsidRDefault="00880581">
    <w:pPr>
      <w:spacing w:after="160" w:line="259" w:lineRule="auto"/>
      <w:ind w:left="0" w:righ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EC16" w14:textId="77777777" w:rsidR="00880581" w:rsidRDefault="00880581">
    <w:pPr>
      <w:spacing w:after="160" w:line="259" w:lineRule="auto"/>
      <w:ind w:left="0" w:righ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102E" w14:textId="77777777" w:rsidR="00880581" w:rsidRDefault="0088058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53BB7" w14:textId="77777777" w:rsidR="00B10387" w:rsidRDefault="00B10387">
      <w:pPr>
        <w:spacing w:after="0" w:line="240" w:lineRule="auto"/>
      </w:pPr>
      <w:r>
        <w:separator/>
      </w:r>
    </w:p>
  </w:footnote>
  <w:footnote w:type="continuationSeparator" w:id="0">
    <w:p w14:paraId="78B91272" w14:textId="77777777" w:rsidR="00B10387" w:rsidRDefault="00B10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F3DF3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 o:spid="_x0000_i1025" type="#_x0000_t75" style="width:9pt;height:9pt;visibility:visible;mso-wrap-style:square" o:bullet="t">
        <v:imagedata r:id="rId1" o:title=""/>
      </v:shape>
    </w:pict>
  </w:numPicBullet>
  <w:numPicBullet w:numPicBulletId="1">
    <w:pict>
      <v:shape w14:anchorId="12F97851" id="_x0000_i1026" type="#_x0000_t75" style="width:7.5pt;height:7.5pt" o:bullet="t">
        <v:imagedata r:id="rId2" o:title="cyan dot@3x"/>
      </v:shape>
    </w:pict>
  </w:numPicBullet>
  <w:abstractNum w:abstractNumId="0" w15:restartNumberingAfterBreak="0">
    <w:nsid w:val="04DD3C3E"/>
    <w:multiLevelType w:val="hybridMultilevel"/>
    <w:tmpl w:val="8B16494E"/>
    <w:lvl w:ilvl="0" w:tplc="D5383B74">
      <w:start w:val="1"/>
      <w:numFmt w:val="bullet"/>
      <w:lvlText w:val=""/>
      <w:lvlPicBulletId w:val="1"/>
      <w:lvlJc w:val="left"/>
      <w:pPr>
        <w:ind w:left="2520" w:hanging="360"/>
      </w:pPr>
      <w:rPr>
        <w:rFonts w:ascii="Symbol" w:hAnsi="Symbol" w:hint="default"/>
        <w:color w:val="auto"/>
        <w:sz w:val="16"/>
        <w:szCs w:val="22"/>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1" w15:restartNumberingAfterBreak="0">
    <w:nsid w:val="0639738E"/>
    <w:multiLevelType w:val="hybridMultilevel"/>
    <w:tmpl w:val="BCCEDE82"/>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 w15:restartNumberingAfterBreak="0">
    <w:nsid w:val="0734789C"/>
    <w:multiLevelType w:val="hybridMultilevel"/>
    <w:tmpl w:val="B7C0C2A0"/>
    <w:lvl w:ilvl="0" w:tplc="177404AC">
      <w:start w:val="1"/>
      <w:numFmt w:val="bullet"/>
      <w:lvlText w:val=""/>
      <w:lvlPicBulletId w:val="0"/>
      <w:lvlJc w:val="left"/>
      <w:pPr>
        <w:tabs>
          <w:tab w:val="num" w:pos="720"/>
        </w:tabs>
        <w:ind w:left="720" w:hanging="360"/>
      </w:pPr>
      <w:rPr>
        <w:rFonts w:ascii="Symbol" w:hAnsi="Symbol" w:hint="default"/>
      </w:rPr>
    </w:lvl>
    <w:lvl w:ilvl="1" w:tplc="80548AFE" w:tentative="1">
      <w:start w:val="1"/>
      <w:numFmt w:val="bullet"/>
      <w:lvlText w:val=""/>
      <w:lvlJc w:val="left"/>
      <w:pPr>
        <w:tabs>
          <w:tab w:val="num" w:pos="1440"/>
        </w:tabs>
        <w:ind w:left="1440" w:hanging="360"/>
      </w:pPr>
      <w:rPr>
        <w:rFonts w:ascii="Symbol" w:hAnsi="Symbol" w:hint="default"/>
      </w:rPr>
    </w:lvl>
    <w:lvl w:ilvl="2" w:tplc="C4BE452E" w:tentative="1">
      <w:start w:val="1"/>
      <w:numFmt w:val="bullet"/>
      <w:lvlText w:val=""/>
      <w:lvlJc w:val="left"/>
      <w:pPr>
        <w:tabs>
          <w:tab w:val="num" w:pos="2160"/>
        </w:tabs>
        <w:ind w:left="2160" w:hanging="360"/>
      </w:pPr>
      <w:rPr>
        <w:rFonts w:ascii="Symbol" w:hAnsi="Symbol" w:hint="default"/>
      </w:rPr>
    </w:lvl>
    <w:lvl w:ilvl="3" w:tplc="88F83584" w:tentative="1">
      <w:start w:val="1"/>
      <w:numFmt w:val="bullet"/>
      <w:lvlText w:val=""/>
      <w:lvlJc w:val="left"/>
      <w:pPr>
        <w:tabs>
          <w:tab w:val="num" w:pos="2880"/>
        </w:tabs>
        <w:ind w:left="2880" w:hanging="360"/>
      </w:pPr>
      <w:rPr>
        <w:rFonts w:ascii="Symbol" w:hAnsi="Symbol" w:hint="default"/>
      </w:rPr>
    </w:lvl>
    <w:lvl w:ilvl="4" w:tplc="5CA0D378" w:tentative="1">
      <w:start w:val="1"/>
      <w:numFmt w:val="bullet"/>
      <w:lvlText w:val=""/>
      <w:lvlJc w:val="left"/>
      <w:pPr>
        <w:tabs>
          <w:tab w:val="num" w:pos="3600"/>
        </w:tabs>
        <w:ind w:left="3600" w:hanging="360"/>
      </w:pPr>
      <w:rPr>
        <w:rFonts w:ascii="Symbol" w:hAnsi="Symbol" w:hint="default"/>
      </w:rPr>
    </w:lvl>
    <w:lvl w:ilvl="5" w:tplc="36E41A3E" w:tentative="1">
      <w:start w:val="1"/>
      <w:numFmt w:val="bullet"/>
      <w:lvlText w:val=""/>
      <w:lvlJc w:val="left"/>
      <w:pPr>
        <w:tabs>
          <w:tab w:val="num" w:pos="4320"/>
        </w:tabs>
        <w:ind w:left="4320" w:hanging="360"/>
      </w:pPr>
      <w:rPr>
        <w:rFonts w:ascii="Symbol" w:hAnsi="Symbol" w:hint="default"/>
      </w:rPr>
    </w:lvl>
    <w:lvl w:ilvl="6" w:tplc="FFE21F88" w:tentative="1">
      <w:start w:val="1"/>
      <w:numFmt w:val="bullet"/>
      <w:lvlText w:val=""/>
      <w:lvlJc w:val="left"/>
      <w:pPr>
        <w:tabs>
          <w:tab w:val="num" w:pos="5040"/>
        </w:tabs>
        <w:ind w:left="5040" w:hanging="360"/>
      </w:pPr>
      <w:rPr>
        <w:rFonts w:ascii="Symbol" w:hAnsi="Symbol" w:hint="default"/>
      </w:rPr>
    </w:lvl>
    <w:lvl w:ilvl="7" w:tplc="01021404" w:tentative="1">
      <w:start w:val="1"/>
      <w:numFmt w:val="bullet"/>
      <w:lvlText w:val=""/>
      <w:lvlJc w:val="left"/>
      <w:pPr>
        <w:tabs>
          <w:tab w:val="num" w:pos="5760"/>
        </w:tabs>
        <w:ind w:left="5760" w:hanging="360"/>
      </w:pPr>
      <w:rPr>
        <w:rFonts w:ascii="Symbol" w:hAnsi="Symbol" w:hint="default"/>
      </w:rPr>
    </w:lvl>
    <w:lvl w:ilvl="8" w:tplc="4BDC85C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7712711"/>
    <w:multiLevelType w:val="multilevel"/>
    <w:tmpl w:val="E0C2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33285C"/>
    <w:multiLevelType w:val="hybridMultilevel"/>
    <w:tmpl w:val="AA645F7C"/>
    <w:lvl w:ilvl="0" w:tplc="FDCC194E">
      <w:start w:val="1"/>
      <w:numFmt w:val="bullet"/>
      <w:lvlText w:val=""/>
      <w:lvlPicBulletId w:val="0"/>
      <w:lvlJc w:val="left"/>
      <w:pPr>
        <w:tabs>
          <w:tab w:val="num" w:pos="720"/>
        </w:tabs>
        <w:ind w:left="720" w:hanging="360"/>
      </w:pPr>
      <w:rPr>
        <w:rFonts w:ascii="Symbol" w:hAnsi="Symbol" w:hint="default"/>
      </w:rPr>
    </w:lvl>
    <w:lvl w:ilvl="1" w:tplc="306C0F9C">
      <w:start w:val="1"/>
      <w:numFmt w:val="bullet"/>
      <w:lvlText w:val=""/>
      <w:lvlJc w:val="left"/>
      <w:pPr>
        <w:tabs>
          <w:tab w:val="num" w:pos="1440"/>
        </w:tabs>
        <w:ind w:left="1440" w:hanging="360"/>
      </w:pPr>
      <w:rPr>
        <w:rFonts w:ascii="Symbol" w:hAnsi="Symbol" w:hint="default"/>
      </w:rPr>
    </w:lvl>
    <w:lvl w:ilvl="2" w:tplc="37EE2850">
      <w:start w:val="1"/>
      <w:numFmt w:val="bullet"/>
      <w:lvlText w:val=""/>
      <w:lvlJc w:val="left"/>
      <w:pPr>
        <w:tabs>
          <w:tab w:val="num" w:pos="2160"/>
        </w:tabs>
        <w:ind w:left="2160" w:hanging="360"/>
      </w:pPr>
      <w:rPr>
        <w:rFonts w:ascii="Symbol" w:hAnsi="Symbol" w:hint="default"/>
      </w:rPr>
    </w:lvl>
    <w:lvl w:ilvl="3" w:tplc="DE248FA8" w:tentative="1">
      <w:start w:val="1"/>
      <w:numFmt w:val="bullet"/>
      <w:lvlText w:val=""/>
      <w:lvlJc w:val="left"/>
      <w:pPr>
        <w:tabs>
          <w:tab w:val="num" w:pos="2880"/>
        </w:tabs>
        <w:ind w:left="2880" w:hanging="360"/>
      </w:pPr>
      <w:rPr>
        <w:rFonts w:ascii="Symbol" w:hAnsi="Symbol" w:hint="default"/>
      </w:rPr>
    </w:lvl>
    <w:lvl w:ilvl="4" w:tplc="A7F03A1E" w:tentative="1">
      <w:start w:val="1"/>
      <w:numFmt w:val="bullet"/>
      <w:lvlText w:val=""/>
      <w:lvlJc w:val="left"/>
      <w:pPr>
        <w:tabs>
          <w:tab w:val="num" w:pos="3600"/>
        </w:tabs>
        <w:ind w:left="3600" w:hanging="360"/>
      </w:pPr>
      <w:rPr>
        <w:rFonts w:ascii="Symbol" w:hAnsi="Symbol" w:hint="default"/>
      </w:rPr>
    </w:lvl>
    <w:lvl w:ilvl="5" w:tplc="EE84E22C" w:tentative="1">
      <w:start w:val="1"/>
      <w:numFmt w:val="bullet"/>
      <w:lvlText w:val=""/>
      <w:lvlJc w:val="left"/>
      <w:pPr>
        <w:tabs>
          <w:tab w:val="num" w:pos="4320"/>
        </w:tabs>
        <w:ind w:left="4320" w:hanging="360"/>
      </w:pPr>
      <w:rPr>
        <w:rFonts w:ascii="Symbol" w:hAnsi="Symbol" w:hint="default"/>
      </w:rPr>
    </w:lvl>
    <w:lvl w:ilvl="6" w:tplc="72466858" w:tentative="1">
      <w:start w:val="1"/>
      <w:numFmt w:val="bullet"/>
      <w:lvlText w:val=""/>
      <w:lvlJc w:val="left"/>
      <w:pPr>
        <w:tabs>
          <w:tab w:val="num" w:pos="5040"/>
        </w:tabs>
        <w:ind w:left="5040" w:hanging="360"/>
      </w:pPr>
      <w:rPr>
        <w:rFonts w:ascii="Symbol" w:hAnsi="Symbol" w:hint="default"/>
      </w:rPr>
    </w:lvl>
    <w:lvl w:ilvl="7" w:tplc="7CB4722C" w:tentative="1">
      <w:start w:val="1"/>
      <w:numFmt w:val="bullet"/>
      <w:lvlText w:val=""/>
      <w:lvlJc w:val="left"/>
      <w:pPr>
        <w:tabs>
          <w:tab w:val="num" w:pos="5760"/>
        </w:tabs>
        <w:ind w:left="5760" w:hanging="360"/>
      </w:pPr>
      <w:rPr>
        <w:rFonts w:ascii="Symbol" w:hAnsi="Symbol" w:hint="default"/>
      </w:rPr>
    </w:lvl>
    <w:lvl w:ilvl="8" w:tplc="7A70810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0000279"/>
    <w:multiLevelType w:val="multilevel"/>
    <w:tmpl w:val="EFB0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8B528B"/>
    <w:multiLevelType w:val="hybridMultilevel"/>
    <w:tmpl w:val="95F42BA2"/>
    <w:lvl w:ilvl="0" w:tplc="18090001">
      <w:start w:val="1"/>
      <w:numFmt w:val="bullet"/>
      <w:lvlText w:val=""/>
      <w:lvlJc w:val="left"/>
      <w:pPr>
        <w:ind w:left="1697" w:hanging="360"/>
      </w:pPr>
      <w:rPr>
        <w:rFonts w:ascii="Symbol" w:hAnsi="Symbol" w:hint="default"/>
      </w:rPr>
    </w:lvl>
    <w:lvl w:ilvl="1" w:tplc="FFFFFFFF" w:tentative="1">
      <w:start w:val="1"/>
      <w:numFmt w:val="bullet"/>
      <w:lvlText w:val="o"/>
      <w:lvlJc w:val="left"/>
      <w:pPr>
        <w:ind w:left="2417" w:hanging="360"/>
      </w:pPr>
      <w:rPr>
        <w:rFonts w:ascii="Courier New" w:hAnsi="Courier New" w:cs="Courier New" w:hint="default"/>
      </w:rPr>
    </w:lvl>
    <w:lvl w:ilvl="2" w:tplc="FFFFFFFF" w:tentative="1">
      <w:start w:val="1"/>
      <w:numFmt w:val="bullet"/>
      <w:lvlText w:val=""/>
      <w:lvlJc w:val="left"/>
      <w:pPr>
        <w:ind w:left="3137" w:hanging="360"/>
      </w:pPr>
      <w:rPr>
        <w:rFonts w:ascii="Wingdings" w:hAnsi="Wingdings" w:hint="default"/>
      </w:rPr>
    </w:lvl>
    <w:lvl w:ilvl="3" w:tplc="FFFFFFFF" w:tentative="1">
      <w:start w:val="1"/>
      <w:numFmt w:val="bullet"/>
      <w:lvlText w:val=""/>
      <w:lvlJc w:val="left"/>
      <w:pPr>
        <w:ind w:left="3857" w:hanging="360"/>
      </w:pPr>
      <w:rPr>
        <w:rFonts w:ascii="Symbol" w:hAnsi="Symbol" w:hint="default"/>
      </w:rPr>
    </w:lvl>
    <w:lvl w:ilvl="4" w:tplc="FFFFFFFF" w:tentative="1">
      <w:start w:val="1"/>
      <w:numFmt w:val="bullet"/>
      <w:lvlText w:val="o"/>
      <w:lvlJc w:val="left"/>
      <w:pPr>
        <w:ind w:left="4577" w:hanging="360"/>
      </w:pPr>
      <w:rPr>
        <w:rFonts w:ascii="Courier New" w:hAnsi="Courier New" w:cs="Courier New" w:hint="default"/>
      </w:rPr>
    </w:lvl>
    <w:lvl w:ilvl="5" w:tplc="FFFFFFFF" w:tentative="1">
      <w:start w:val="1"/>
      <w:numFmt w:val="bullet"/>
      <w:lvlText w:val=""/>
      <w:lvlJc w:val="left"/>
      <w:pPr>
        <w:ind w:left="5297" w:hanging="360"/>
      </w:pPr>
      <w:rPr>
        <w:rFonts w:ascii="Wingdings" w:hAnsi="Wingdings" w:hint="default"/>
      </w:rPr>
    </w:lvl>
    <w:lvl w:ilvl="6" w:tplc="FFFFFFFF" w:tentative="1">
      <w:start w:val="1"/>
      <w:numFmt w:val="bullet"/>
      <w:lvlText w:val=""/>
      <w:lvlJc w:val="left"/>
      <w:pPr>
        <w:ind w:left="6017" w:hanging="360"/>
      </w:pPr>
      <w:rPr>
        <w:rFonts w:ascii="Symbol" w:hAnsi="Symbol" w:hint="default"/>
      </w:rPr>
    </w:lvl>
    <w:lvl w:ilvl="7" w:tplc="FFFFFFFF" w:tentative="1">
      <w:start w:val="1"/>
      <w:numFmt w:val="bullet"/>
      <w:lvlText w:val="o"/>
      <w:lvlJc w:val="left"/>
      <w:pPr>
        <w:ind w:left="6737" w:hanging="360"/>
      </w:pPr>
      <w:rPr>
        <w:rFonts w:ascii="Courier New" w:hAnsi="Courier New" w:cs="Courier New" w:hint="default"/>
      </w:rPr>
    </w:lvl>
    <w:lvl w:ilvl="8" w:tplc="FFFFFFFF" w:tentative="1">
      <w:start w:val="1"/>
      <w:numFmt w:val="bullet"/>
      <w:lvlText w:val=""/>
      <w:lvlJc w:val="left"/>
      <w:pPr>
        <w:ind w:left="7457" w:hanging="360"/>
      </w:pPr>
      <w:rPr>
        <w:rFonts w:ascii="Wingdings" w:hAnsi="Wingdings" w:hint="default"/>
      </w:rPr>
    </w:lvl>
  </w:abstractNum>
  <w:abstractNum w:abstractNumId="7" w15:restartNumberingAfterBreak="0">
    <w:nsid w:val="238B3FFE"/>
    <w:multiLevelType w:val="hybridMultilevel"/>
    <w:tmpl w:val="67605E86"/>
    <w:lvl w:ilvl="0" w:tplc="177404AC">
      <w:start w:val="1"/>
      <w:numFmt w:val="bullet"/>
      <w:lvlText w:val=""/>
      <w:lvlPicBulletId w:val="0"/>
      <w:lvlJc w:val="left"/>
      <w:pPr>
        <w:ind w:left="1697" w:hanging="360"/>
      </w:pPr>
      <w:rPr>
        <w:rFonts w:ascii="Symbol" w:hAnsi="Symbol" w:hint="default"/>
      </w:rPr>
    </w:lvl>
    <w:lvl w:ilvl="1" w:tplc="18090003" w:tentative="1">
      <w:start w:val="1"/>
      <w:numFmt w:val="bullet"/>
      <w:lvlText w:val="o"/>
      <w:lvlJc w:val="left"/>
      <w:pPr>
        <w:ind w:left="2417" w:hanging="360"/>
      </w:pPr>
      <w:rPr>
        <w:rFonts w:ascii="Courier New" w:hAnsi="Courier New" w:cs="Courier New" w:hint="default"/>
      </w:rPr>
    </w:lvl>
    <w:lvl w:ilvl="2" w:tplc="18090005" w:tentative="1">
      <w:start w:val="1"/>
      <w:numFmt w:val="bullet"/>
      <w:lvlText w:val=""/>
      <w:lvlJc w:val="left"/>
      <w:pPr>
        <w:ind w:left="3137" w:hanging="360"/>
      </w:pPr>
      <w:rPr>
        <w:rFonts w:ascii="Wingdings" w:hAnsi="Wingdings" w:hint="default"/>
      </w:rPr>
    </w:lvl>
    <w:lvl w:ilvl="3" w:tplc="18090001" w:tentative="1">
      <w:start w:val="1"/>
      <w:numFmt w:val="bullet"/>
      <w:lvlText w:val=""/>
      <w:lvlJc w:val="left"/>
      <w:pPr>
        <w:ind w:left="3857" w:hanging="360"/>
      </w:pPr>
      <w:rPr>
        <w:rFonts w:ascii="Symbol" w:hAnsi="Symbol" w:hint="default"/>
      </w:rPr>
    </w:lvl>
    <w:lvl w:ilvl="4" w:tplc="18090003" w:tentative="1">
      <w:start w:val="1"/>
      <w:numFmt w:val="bullet"/>
      <w:lvlText w:val="o"/>
      <w:lvlJc w:val="left"/>
      <w:pPr>
        <w:ind w:left="4577" w:hanging="360"/>
      </w:pPr>
      <w:rPr>
        <w:rFonts w:ascii="Courier New" w:hAnsi="Courier New" w:cs="Courier New" w:hint="default"/>
      </w:rPr>
    </w:lvl>
    <w:lvl w:ilvl="5" w:tplc="18090005" w:tentative="1">
      <w:start w:val="1"/>
      <w:numFmt w:val="bullet"/>
      <w:lvlText w:val=""/>
      <w:lvlJc w:val="left"/>
      <w:pPr>
        <w:ind w:left="5297" w:hanging="360"/>
      </w:pPr>
      <w:rPr>
        <w:rFonts w:ascii="Wingdings" w:hAnsi="Wingdings" w:hint="default"/>
      </w:rPr>
    </w:lvl>
    <w:lvl w:ilvl="6" w:tplc="18090001" w:tentative="1">
      <w:start w:val="1"/>
      <w:numFmt w:val="bullet"/>
      <w:lvlText w:val=""/>
      <w:lvlJc w:val="left"/>
      <w:pPr>
        <w:ind w:left="6017" w:hanging="360"/>
      </w:pPr>
      <w:rPr>
        <w:rFonts w:ascii="Symbol" w:hAnsi="Symbol" w:hint="default"/>
      </w:rPr>
    </w:lvl>
    <w:lvl w:ilvl="7" w:tplc="18090003" w:tentative="1">
      <w:start w:val="1"/>
      <w:numFmt w:val="bullet"/>
      <w:lvlText w:val="o"/>
      <w:lvlJc w:val="left"/>
      <w:pPr>
        <w:ind w:left="6737" w:hanging="360"/>
      </w:pPr>
      <w:rPr>
        <w:rFonts w:ascii="Courier New" w:hAnsi="Courier New" w:cs="Courier New" w:hint="default"/>
      </w:rPr>
    </w:lvl>
    <w:lvl w:ilvl="8" w:tplc="18090005" w:tentative="1">
      <w:start w:val="1"/>
      <w:numFmt w:val="bullet"/>
      <w:lvlText w:val=""/>
      <w:lvlJc w:val="left"/>
      <w:pPr>
        <w:ind w:left="7457" w:hanging="360"/>
      </w:pPr>
      <w:rPr>
        <w:rFonts w:ascii="Wingdings" w:hAnsi="Wingdings" w:hint="default"/>
      </w:rPr>
    </w:lvl>
  </w:abstractNum>
  <w:abstractNum w:abstractNumId="8" w15:restartNumberingAfterBreak="0">
    <w:nsid w:val="24576854"/>
    <w:multiLevelType w:val="multilevel"/>
    <w:tmpl w:val="54F8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7B34CF"/>
    <w:multiLevelType w:val="hybridMultilevel"/>
    <w:tmpl w:val="6E22AD22"/>
    <w:lvl w:ilvl="0" w:tplc="177404AC">
      <w:start w:val="1"/>
      <w:numFmt w:val="bullet"/>
      <w:lvlText w:val=""/>
      <w:lvlPicBulletId w:val="0"/>
      <w:lvlJc w:val="left"/>
      <w:pPr>
        <w:tabs>
          <w:tab w:val="num" w:pos="1697"/>
        </w:tabs>
        <w:ind w:left="1697" w:hanging="360"/>
      </w:pPr>
      <w:rPr>
        <w:rFonts w:ascii="Symbol" w:hAnsi="Symbol" w:hint="default"/>
      </w:rPr>
    </w:lvl>
    <w:lvl w:ilvl="1" w:tplc="18090003" w:tentative="1">
      <w:start w:val="1"/>
      <w:numFmt w:val="bullet"/>
      <w:lvlText w:val="o"/>
      <w:lvlJc w:val="left"/>
      <w:pPr>
        <w:ind w:left="2417" w:hanging="360"/>
      </w:pPr>
      <w:rPr>
        <w:rFonts w:ascii="Courier New" w:hAnsi="Courier New" w:cs="Courier New" w:hint="default"/>
      </w:rPr>
    </w:lvl>
    <w:lvl w:ilvl="2" w:tplc="18090005" w:tentative="1">
      <w:start w:val="1"/>
      <w:numFmt w:val="bullet"/>
      <w:lvlText w:val=""/>
      <w:lvlJc w:val="left"/>
      <w:pPr>
        <w:ind w:left="3137" w:hanging="360"/>
      </w:pPr>
      <w:rPr>
        <w:rFonts w:ascii="Wingdings" w:hAnsi="Wingdings" w:hint="default"/>
      </w:rPr>
    </w:lvl>
    <w:lvl w:ilvl="3" w:tplc="18090001" w:tentative="1">
      <w:start w:val="1"/>
      <w:numFmt w:val="bullet"/>
      <w:lvlText w:val=""/>
      <w:lvlJc w:val="left"/>
      <w:pPr>
        <w:ind w:left="3857" w:hanging="360"/>
      </w:pPr>
      <w:rPr>
        <w:rFonts w:ascii="Symbol" w:hAnsi="Symbol" w:hint="default"/>
      </w:rPr>
    </w:lvl>
    <w:lvl w:ilvl="4" w:tplc="18090003" w:tentative="1">
      <w:start w:val="1"/>
      <w:numFmt w:val="bullet"/>
      <w:lvlText w:val="o"/>
      <w:lvlJc w:val="left"/>
      <w:pPr>
        <w:ind w:left="4577" w:hanging="360"/>
      </w:pPr>
      <w:rPr>
        <w:rFonts w:ascii="Courier New" w:hAnsi="Courier New" w:cs="Courier New" w:hint="default"/>
      </w:rPr>
    </w:lvl>
    <w:lvl w:ilvl="5" w:tplc="18090005" w:tentative="1">
      <w:start w:val="1"/>
      <w:numFmt w:val="bullet"/>
      <w:lvlText w:val=""/>
      <w:lvlJc w:val="left"/>
      <w:pPr>
        <w:ind w:left="5297" w:hanging="360"/>
      </w:pPr>
      <w:rPr>
        <w:rFonts w:ascii="Wingdings" w:hAnsi="Wingdings" w:hint="default"/>
      </w:rPr>
    </w:lvl>
    <w:lvl w:ilvl="6" w:tplc="18090001" w:tentative="1">
      <w:start w:val="1"/>
      <w:numFmt w:val="bullet"/>
      <w:lvlText w:val=""/>
      <w:lvlJc w:val="left"/>
      <w:pPr>
        <w:ind w:left="6017" w:hanging="360"/>
      </w:pPr>
      <w:rPr>
        <w:rFonts w:ascii="Symbol" w:hAnsi="Symbol" w:hint="default"/>
      </w:rPr>
    </w:lvl>
    <w:lvl w:ilvl="7" w:tplc="18090003" w:tentative="1">
      <w:start w:val="1"/>
      <w:numFmt w:val="bullet"/>
      <w:lvlText w:val="o"/>
      <w:lvlJc w:val="left"/>
      <w:pPr>
        <w:ind w:left="6737" w:hanging="360"/>
      </w:pPr>
      <w:rPr>
        <w:rFonts w:ascii="Courier New" w:hAnsi="Courier New" w:cs="Courier New" w:hint="default"/>
      </w:rPr>
    </w:lvl>
    <w:lvl w:ilvl="8" w:tplc="18090005" w:tentative="1">
      <w:start w:val="1"/>
      <w:numFmt w:val="bullet"/>
      <w:lvlText w:val=""/>
      <w:lvlJc w:val="left"/>
      <w:pPr>
        <w:ind w:left="7457" w:hanging="360"/>
      </w:pPr>
      <w:rPr>
        <w:rFonts w:ascii="Wingdings" w:hAnsi="Wingdings" w:hint="default"/>
      </w:rPr>
    </w:lvl>
  </w:abstractNum>
  <w:abstractNum w:abstractNumId="10" w15:restartNumberingAfterBreak="0">
    <w:nsid w:val="4C9F3EB9"/>
    <w:multiLevelType w:val="multilevel"/>
    <w:tmpl w:val="F73E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7E5D1F"/>
    <w:multiLevelType w:val="hybridMultilevel"/>
    <w:tmpl w:val="9036F154"/>
    <w:lvl w:ilvl="0" w:tplc="1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FB472CC"/>
    <w:multiLevelType w:val="hybridMultilevel"/>
    <w:tmpl w:val="EC22919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68B3D55"/>
    <w:multiLevelType w:val="multilevel"/>
    <w:tmpl w:val="4BC0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80E0735"/>
    <w:multiLevelType w:val="hybridMultilevel"/>
    <w:tmpl w:val="74E60D8E"/>
    <w:lvl w:ilvl="0" w:tplc="177404AC">
      <w:start w:val="1"/>
      <w:numFmt w:val="bullet"/>
      <w:lvlText w:val=""/>
      <w:lvlPicBulletId w:val="0"/>
      <w:lvlJc w:val="left"/>
      <w:pPr>
        <w:tabs>
          <w:tab w:val="num" w:pos="1697"/>
        </w:tabs>
        <w:ind w:left="1697" w:hanging="360"/>
      </w:pPr>
      <w:rPr>
        <w:rFonts w:ascii="Symbol" w:hAnsi="Symbol" w:hint="default"/>
      </w:rPr>
    </w:lvl>
    <w:lvl w:ilvl="1" w:tplc="18090003" w:tentative="1">
      <w:start w:val="1"/>
      <w:numFmt w:val="bullet"/>
      <w:lvlText w:val="o"/>
      <w:lvlJc w:val="left"/>
      <w:pPr>
        <w:ind w:left="2417" w:hanging="360"/>
      </w:pPr>
      <w:rPr>
        <w:rFonts w:ascii="Courier New" w:hAnsi="Courier New" w:cs="Courier New" w:hint="default"/>
      </w:rPr>
    </w:lvl>
    <w:lvl w:ilvl="2" w:tplc="18090005" w:tentative="1">
      <w:start w:val="1"/>
      <w:numFmt w:val="bullet"/>
      <w:lvlText w:val=""/>
      <w:lvlJc w:val="left"/>
      <w:pPr>
        <w:ind w:left="3137" w:hanging="360"/>
      </w:pPr>
      <w:rPr>
        <w:rFonts w:ascii="Wingdings" w:hAnsi="Wingdings" w:hint="default"/>
      </w:rPr>
    </w:lvl>
    <w:lvl w:ilvl="3" w:tplc="18090001" w:tentative="1">
      <w:start w:val="1"/>
      <w:numFmt w:val="bullet"/>
      <w:lvlText w:val=""/>
      <w:lvlJc w:val="left"/>
      <w:pPr>
        <w:ind w:left="3857" w:hanging="360"/>
      </w:pPr>
      <w:rPr>
        <w:rFonts w:ascii="Symbol" w:hAnsi="Symbol" w:hint="default"/>
      </w:rPr>
    </w:lvl>
    <w:lvl w:ilvl="4" w:tplc="18090003" w:tentative="1">
      <w:start w:val="1"/>
      <w:numFmt w:val="bullet"/>
      <w:lvlText w:val="o"/>
      <w:lvlJc w:val="left"/>
      <w:pPr>
        <w:ind w:left="4577" w:hanging="360"/>
      </w:pPr>
      <w:rPr>
        <w:rFonts w:ascii="Courier New" w:hAnsi="Courier New" w:cs="Courier New" w:hint="default"/>
      </w:rPr>
    </w:lvl>
    <w:lvl w:ilvl="5" w:tplc="18090005" w:tentative="1">
      <w:start w:val="1"/>
      <w:numFmt w:val="bullet"/>
      <w:lvlText w:val=""/>
      <w:lvlJc w:val="left"/>
      <w:pPr>
        <w:ind w:left="5297" w:hanging="360"/>
      </w:pPr>
      <w:rPr>
        <w:rFonts w:ascii="Wingdings" w:hAnsi="Wingdings" w:hint="default"/>
      </w:rPr>
    </w:lvl>
    <w:lvl w:ilvl="6" w:tplc="18090001" w:tentative="1">
      <w:start w:val="1"/>
      <w:numFmt w:val="bullet"/>
      <w:lvlText w:val=""/>
      <w:lvlJc w:val="left"/>
      <w:pPr>
        <w:ind w:left="6017" w:hanging="360"/>
      </w:pPr>
      <w:rPr>
        <w:rFonts w:ascii="Symbol" w:hAnsi="Symbol" w:hint="default"/>
      </w:rPr>
    </w:lvl>
    <w:lvl w:ilvl="7" w:tplc="18090003" w:tentative="1">
      <w:start w:val="1"/>
      <w:numFmt w:val="bullet"/>
      <w:lvlText w:val="o"/>
      <w:lvlJc w:val="left"/>
      <w:pPr>
        <w:ind w:left="6737" w:hanging="360"/>
      </w:pPr>
      <w:rPr>
        <w:rFonts w:ascii="Courier New" w:hAnsi="Courier New" w:cs="Courier New" w:hint="default"/>
      </w:rPr>
    </w:lvl>
    <w:lvl w:ilvl="8" w:tplc="18090005" w:tentative="1">
      <w:start w:val="1"/>
      <w:numFmt w:val="bullet"/>
      <w:lvlText w:val=""/>
      <w:lvlJc w:val="left"/>
      <w:pPr>
        <w:ind w:left="7457" w:hanging="360"/>
      </w:pPr>
      <w:rPr>
        <w:rFonts w:ascii="Wingdings" w:hAnsi="Wingdings" w:hint="default"/>
      </w:rPr>
    </w:lvl>
  </w:abstractNum>
  <w:num w:numId="1" w16cid:durableId="172427381">
    <w:abstractNumId w:val="2"/>
  </w:num>
  <w:num w:numId="2" w16cid:durableId="563105340">
    <w:abstractNumId w:val="9"/>
  </w:num>
  <w:num w:numId="3" w16cid:durableId="1679499195">
    <w:abstractNumId w:val="14"/>
  </w:num>
  <w:num w:numId="4" w16cid:durableId="1889953962">
    <w:abstractNumId w:val="4"/>
  </w:num>
  <w:num w:numId="5" w16cid:durableId="311982332">
    <w:abstractNumId w:val="7"/>
  </w:num>
  <w:num w:numId="6" w16cid:durableId="1746297961">
    <w:abstractNumId w:val="6"/>
  </w:num>
  <w:num w:numId="7" w16cid:durableId="684787571">
    <w:abstractNumId w:val="0"/>
  </w:num>
  <w:num w:numId="8" w16cid:durableId="1147556565">
    <w:abstractNumId w:val="1"/>
  </w:num>
  <w:num w:numId="9" w16cid:durableId="1321078061">
    <w:abstractNumId w:val="12"/>
  </w:num>
  <w:num w:numId="10" w16cid:durableId="1201356492">
    <w:abstractNumId w:val="11"/>
  </w:num>
  <w:num w:numId="11" w16cid:durableId="947933809">
    <w:abstractNumId w:val="3"/>
  </w:num>
  <w:num w:numId="12" w16cid:durableId="2127116934">
    <w:abstractNumId w:val="5"/>
  </w:num>
  <w:num w:numId="13" w16cid:durableId="2058506700">
    <w:abstractNumId w:val="13"/>
  </w:num>
  <w:num w:numId="14" w16cid:durableId="1563758730">
    <w:abstractNumId w:val="10"/>
  </w:num>
  <w:num w:numId="15" w16cid:durableId="8350781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581"/>
    <w:rsid w:val="0000433D"/>
    <w:rsid w:val="00036790"/>
    <w:rsid w:val="000372D2"/>
    <w:rsid w:val="00063684"/>
    <w:rsid w:val="000736E9"/>
    <w:rsid w:val="0008331B"/>
    <w:rsid w:val="000A238E"/>
    <w:rsid w:val="000E31CE"/>
    <w:rsid w:val="000E4EFF"/>
    <w:rsid w:val="00164D2C"/>
    <w:rsid w:val="00186699"/>
    <w:rsid w:val="001871B0"/>
    <w:rsid w:val="001D485F"/>
    <w:rsid w:val="001E0BB1"/>
    <w:rsid w:val="00207545"/>
    <w:rsid w:val="003561BC"/>
    <w:rsid w:val="003949CD"/>
    <w:rsid w:val="00401E1F"/>
    <w:rsid w:val="0045233B"/>
    <w:rsid w:val="00486C55"/>
    <w:rsid w:val="005A2877"/>
    <w:rsid w:val="005B157B"/>
    <w:rsid w:val="00683536"/>
    <w:rsid w:val="006922D5"/>
    <w:rsid w:val="006A401C"/>
    <w:rsid w:val="00722EE3"/>
    <w:rsid w:val="00743AD8"/>
    <w:rsid w:val="0075516B"/>
    <w:rsid w:val="007636C7"/>
    <w:rsid w:val="007D14CF"/>
    <w:rsid w:val="007F1E33"/>
    <w:rsid w:val="008615F8"/>
    <w:rsid w:val="00880581"/>
    <w:rsid w:val="008E6BC1"/>
    <w:rsid w:val="009511DD"/>
    <w:rsid w:val="00955ED4"/>
    <w:rsid w:val="009572AC"/>
    <w:rsid w:val="009F016A"/>
    <w:rsid w:val="00B10387"/>
    <w:rsid w:val="00B1413C"/>
    <w:rsid w:val="00B15989"/>
    <w:rsid w:val="00BB489C"/>
    <w:rsid w:val="00BB4E2E"/>
    <w:rsid w:val="00BC62C5"/>
    <w:rsid w:val="00C4441F"/>
    <w:rsid w:val="00C65B1C"/>
    <w:rsid w:val="00C722EF"/>
    <w:rsid w:val="00CD273C"/>
    <w:rsid w:val="00CF5260"/>
    <w:rsid w:val="00D20ACB"/>
    <w:rsid w:val="00D32178"/>
    <w:rsid w:val="00D57278"/>
    <w:rsid w:val="00DA3448"/>
    <w:rsid w:val="00E67DB2"/>
    <w:rsid w:val="00E8086A"/>
    <w:rsid w:val="00F1507B"/>
    <w:rsid w:val="00F60F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08B79"/>
  <w15:docId w15:val="{9C30D3D6-506E-4475-94E0-0A010259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278"/>
    <w:pPr>
      <w:spacing w:after="177" w:line="260" w:lineRule="auto"/>
      <w:ind w:left="1363" w:right="635" w:hanging="371"/>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59" w:line="259" w:lineRule="auto"/>
      <w:ind w:left="10" w:hanging="10"/>
      <w:outlineLvl w:val="0"/>
    </w:pPr>
    <w:rPr>
      <w:rFonts w:ascii="Calibri" w:eastAsia="Calibri" w:hAnsi="Calibri" w:cs="Calibri"/>
      <w:b/>
      <w:color w:val="2E74B5"/>
      <w:sz w:val="28"/>
    </w:rPr>
  </w:style>
  <w:style w:type="paragraph" w:styleId="Heading2">
    <w:name w:val="heading 2"/>
    <w:basedOn w:val="Normal"/>
    <w:next w:val="Normal"/>
    <w:link w:val="Heading2Char"/>
    <w:uiPriority w:val="9"/>
    <w:unhideWhenUsed/>
    <w:qFormat/>
    <w:rsid w:val="00C722E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C722EF"/>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2E74B5"/>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E4EFF"/>
    <w:pPr>
      <w:ind w:left="720"/>
      <w:contextualSpacing/>
    </w:pPr>
  </w:style>
  <w:style w:type="character" w:customStyle="1" w:styleId="Heading2Char">
    <w:name w:val="Heading 2 Char"/>
    <w:basedOn w:val="DefaultParagraphFont"/>
    <w:link w:val="Heading2"/>
    <w:uiPriority w:val="9"/>
    <w:rsid w:val="00C722EF"/>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C722EF"/>
    <w:rPr>
      <w:rFonts w:asciiTheme="majorHAnsi" w:eastAsiaTheme="majorEastAsia" w:hAnsiTheme="majorHAnsi" w:cstheme="majorBidi"/>
      <w:color w:val="0A2F40" w:themeColor="accent1" w:themeShade="7F"/>
    </w:rPr>
  </w:style>
  <w:style w:type="paragraph" w:styleId="TOCHeading">
    <w:name w:val="TOC Heading"/>
    <w:basedOn w:val="Heading1"/>
    <w:next w:val="Normal"/>
    <w:uiPriority w:val="39"/>
    <w:unhideWhenUsed/>
    <w:qFormat/>
    <w:rsid w:val="00C4441F"/>
    <w:pPr>
      <w:spacing w:before="240" w:after="0"/>
      <w:ind w:left="0" w:firstLine="0"/>
      <w:outlineLvl w:val="9"/>
    </w:pPr>
    <w:rPr>
      <w:rFonts w:asciiTheme="majorHAnsi" w:eastAsiaTheme="majorEastAsia" w:hAnsiTheme="majorHAnsi" w:cstheme="majorBidi"/>
      <w:b w:val="0"/>
      <w:color w:val="0F4761" w:themeColor="accent1" w:themeShade="BF"/>
      <w:kern w:val="0"/>
      <w:sz w:val="32"/>
      <w:szCs w:val="32"/>
      <w:lang w:val="en-US" w:eastAsia="en-US"/>
      <w14:ligatures w14:val="none"/>
    </w:rPr>
  </w:style>
  <w:style w:type="paragraph" w:styleId="TOC2">
    <w:name w:val="toc 2"/>
    <w:basedOn w:val="Normal"/>
    <w:next w:val="Normal"/>
    <w:autoRedefine/>
    <w:uiPriority w:val="39"/>
    <w:unhideWhenUsed/>
    <w:rsid w:val="00C4441F"/>
    <w:pPr>
      <w:spacing w:after="100" w:line="259" w:lineRule="auto"/>
      <w:ind w:left="220" w:right="0" w:firstLine="0"/>
    </w:pPr>
    <w:rPr>
      <w:rFonts w:asciiTheme="minorHAnsi" w:eastAsiaTheme="minorEastAsia" w:hAnsiTheme="minorHAnsi" w:cs="Times New Roman"/>
      <w:color w:val="auto"/>
      <w:kern w:val="0"/>
      <w:szCs w:val="22"/>
      <w:lang w:val="en-US" w:eastAsia="en-US"/>
      <w14:ligatures w14:val="none"/>
    </w:rPr>
  </w:style>
  <w:style w:type="paragraph" w:styleId="TOC1">
    <w:name w:val="toc 1"/>
    <w:basedOn w:val="Normal"/>
    <w:next w:val="Normal"/>
    <w:autoRedefine/>
    <w:uiPriority w:val="39"/>
    <w:unhideWhenUsed/>
    <w:rsid w:val="00C4441F"/>
    <w:pPr>
      <w:spacing w:after="100" w:line="259" w:lineRule="auto"/>
      <w:ind w:left="0" w:right="0" w:firstLine="0"/>
    </w:pPr>
    <w:rPr>
      <w:rFonts w:asciiTheme="minorHAnsi" w:eastAsiaTheme="minorEastAsia" w:hAnsiTheme="minorHAnsi" w:cs="Times New Roman"/>
      <w:color w:val="auto"/>
      <w:kern w:val="0"/>
      <w:szCs w:val="22"/>
      <w:lang w:val="en-US" w:eastAsia="en-US"/>
      <w14:ligatures w14:val="none"/>
    </w:rPr>
  </w:style>
  <w:style w:type="paragraph" w:styleId="TOC3">
    <w:name w:val="toc 3"/>
    <w:basedOn w:val="Normal"/>
    <w:next w:val="Normal"/>
    <w:autoRedefine/>
    <w:uiPriority w:val="39"/>
    <w:unhideWhenUsed/>
    <w:rsid w:val="00C4441F"/>
    <w:pPr>
      <w:spacing w:after="100" w:line="259" w:lineRule="auto"/>
      <w:ind w:left="440" w:right="0" w:firstLine="0"/>
    </w:pPr>
    <w:rPr>
      <w:rFonts w:asciiTheme="minorHAnsi" w:eastAsiaTheme="minorEastAsia" w:hAnsiTheme="minorHAnsi" w:cs="Times New Roman"/>
      <w:color w:val="auto"/>
      <w:kern w:val="0"/>
      <w:szCs w:val="22"/>
      <w:lang w:val="en-US" w:eastAsia="en-US"/>
      <w14:ligatures w14:val="none"/>
    </w:rPr>
  </w:style>
  <w:style w:type="character" w:styleId="Hyperlink">
    <w:name w:val="Hyperlink"/>
    <w:basedOn w:val="DefaultParagraphFont"/>
    <w:uiPriority w:val="99"/>
    <w:unhideWhenUsed/>
    <w:rsid w:val="00C4441F"/>
    <w:rPr>
      <w:color w:val="467886" w:themeColor="hyperlink"/>
      <w:u w:val="single"/>
    </w:rPr>
  </w:style>
  <w:style w:type="paragraph" w:customStyle="1" w:styleId="Intextheadings">
    <w:name w:val="Intext headings"/>
    <w:next w:val="Normal"/>
    <w:link w:val="IntextheadingsChar"/>
    <w:qFormat/>
    <w:rsid w:val="00C65B1C"/>
    <w:pPr>
      <w:spacing w:after="80" w:line="259" w:lineRule="auto"/>
    </w:pPr>
    <w:rPr>
      <w:rFonts w:eastAsiaTheme="minorHAnsi"/>
      <w:b/>
      <w:color w:val="0A2F41" w:themeColor="accent1" w:themeShade="80"/>
      <w:kern w:val="0"/>
      <w:sz w:val="22"/>
      <w:szCs w:val="22"/>
      <w:lang w:eastAsia="en-US"/>
      <w14:ligatures w14:val="none"/>
    </w:rPr>
  </w:style>
  <w:style w:type="character" w:customStyle="1" w:styleId="IntextheadingsChar">
    <w:name w:val="Intext headings Char"/>
    <w:basedOn w:val="DefaultParagraphFont"/>
    <w:link w:val="Intextheadings"/>
    <w:rsid w:val="00C65B1C"/>
    <w:rPr>
      <w:rFonts w:eastAsiaTheme="minorHAnsi"/>
      <w:b/>
      <w:color w:val="0A2F41" w:themeColor="accent1" w:themeShade="80"/>
      <w:kern w:val="0"/>
      <w:sz w:val="22"/>
      <w:szCs w:val="22"/>
      <w:lang w:eastAsia="en-US"/>
      <w14:ligatures w14:val="none"/>
    </w:rPr>
  </w:style>
  <w:style w:type="character" w:customStyle="1" w:styleId="contentcontrolboundarysink">
    <w:name w:val="contentcontrolboundarysink"/>
    <w:basedOn w:val="DefaultParagraphFont"/>
    <w:rsid w:val="00186699"/>
  </w:style>
  <w:style w:type="character" w:customStyle="1" w:styleId="normaltextrun">
    <w:name w:val="normaltextrun"/>
    <w:basedOn w:val="DefaultParagraphFont"/>
    <w:rsid w:val="00186699"/>
  </w:style>
  <w:style w:type="character" w:customStyle="1" w:styleId="eop">
    <w:name w:val="eop"/>
    <w:basedOn w:val="DefaultParagraphFont"/>
    <w:rsid w:val="00186699"/>
  </w:style>
  <w:style w:type="character" w:styleId="UnresolvedMention">
    <w:name w:val="Unresolved Mention"/>
    <w:basedOn w:val="DefaultParagraphFont"/>
    <w:uiPriority w:val="99"/>
    <w:semiHidden/>
    <w:unhideWhenUsed/>
    <w:rsid w:val="00187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cdetbcdu.ie/wp-content/uploads/2022/03/CDETB-Repeats-and-Resit-Policy-Dec-2019.pdf" TargetMode="External"/><Relationship Id="rId26" Type="http://schemas.openxmlformats.org/officeDocument/2006/relationships/hyperlink" Target="https://www.qqi.ie/Downloads/Qualifications%20and%20Quality%20Assurance%20(Education%20and%20Training)%20Act%202012%20-%20Revised%20November%202014.pdf"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forms.office.com/e/1G4ncu3EtL" TargetMode="External"/><Relationship Id="rId25" Type="http://schemas.openxmlformats.org/officeDocument/2006/relationships/hyperlink" Target="https://www.qqi.ie/Downloads/Qualifications%20and%20Quality%20Assurance%20(Education%20and%20Training)%20Act%202012%20-%20Revised%20November%202014.pdf" TargetMode="External"/><Relationship Id="rId33" Type="http://schemas.openxmlformats.org/officeDocument/2006/relationships/hyperlink" Target="https://cdetb.sharepoint.com/sites/Studentcdetb"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s.office.com/e/1G4ncu3EtL" TargetMode="External"/><Relationship Id="rId20" Type="http://schemas.openxmlformats.org/officeDocument/2006/relationships/hyperlink" Target="https://forms.office.com/e/1G4ncu3EtL" TargetMode="External"/><Relationship Id="rId29" Type="http://schemas.openxmlformats.org/officeDocument/2006/relationships/hyperlink" Target="https://www.qqi.ie/Downloads/Qualifications%20and%20Quality%20Assurance%20(Education%20and%20Training)%20Act%202012%20-%20Revised%20November%20201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hyperlink" Target="chrome-extension://efaidnbmnnnibpcajpcglclefindmkaj/https:/www.qqi.ie/sites/default/files/media/file-uploads/Who%20We%20Are-Booklet-August%2017.pdf" TargetMode="External"/><Relationship Id="rId37"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cdetbcdu.ie/wp-content/uploads/2022/03/CDETB-Repeats-and-Resit-Policy-Dec-2019.pdf" TargetMode="External"/><Relationship Id="rId23" Type="http://schemas.openxmlformats.org/officeDocument/2006/relationships/footer" Target="footer2.xml"/><Relationship Id="rId28" Type="http://schemas.openxmlformats.org/officeDocument/2006/relationships/hyperlink" Target="https://www.qqi.ie/Downloads/Qualifications%20and%20Quality%20Assurance%20(Education%20and%20Training)%20Act%202012%20-%20Revised%20November%202014.pdf"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forms.office.com/e/1G4ncu3EtL" TargetMode="External"/><Relationship Id="rId31" Type="http://schemas.openxmlformats.org/officeDocument/2006/relationships/hyperlink" Target="chrome-extension://efaidnbmnnnibpcajpcglclefindmkaj/https:/www.qqi.ie/sites/default/files/media/file-uploads/Who%20We%20Are-Booklet-August%2017.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hyperlink" Target="https://www.qqi.ie/Downloads/Qualifications%20and%20Quality%20Assurance%20(Education%20and%20Training)%20Act%202012%20-%20Revised%20November%202014.pdf" TargetMode="External"/><Relationship Id="rId30" Type="http://schemas.openxmlformats.org/officeDocument/2006/relationships/hyperlink" Target="chrome-extension://efaidnbmnnnibpcajpcglclefindmkaj/https:/www.qqi.ie/sites/default/files/media/file-uploads/Who%20We%20Are-Booklet-August%2017.pdf"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E255DB965AAC4A99A06666D0818F31" ma:contentTypeVersion="17" ma:contentTypeDescription="Create a new document." ma:contentTypeScope="" ma:versionID="0a62f11ecbdbe369c636fbef0078b042">
  <xsd:schema xmlns:xsd="http://www.w3.org/2001/XMLSchema" xmlns:xs="http://www.w3.org/2001/XMLSchema" xmlns:p="http://schemas.microsoft.com/office/2006/metadata/properties" xmlns:ns2="1fd40f0c-d47a-4d3c-9bf2-0ba224d7dc71" xmlns:ns3="ac957628-40c7-4a62-83f0-af2f3c104a09" targetNamespace="http://schemas.microsoft.com/office/2006/metadata/properties" ma:root="true" ma:fieldsID="eced8501785bf5b8535f28f61338998e" ns2:_="" ns3:_="">
    <xsd:import namespace="1fd40f0c-d47a-4d3c-9bf2-0ba224d7dc71"/>
    <xsd:import namespace="ac957628-40c7-4a62-83f0-af2f3c104a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40f0c-d47a-4d3c-9bf2-0ba224d7dc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ad6df33-68c8-45a7-b8e0-81627f6e480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957628-40c7-4a62-83f0-af2f3c104a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464330-fcbe-4c17-a159-a30866a116ca}" ma:internalName="TaxCatchAll" ma:showField="CatchAllData" ma:web="ac957628-40c7-4a62-83f0-af2f3c104a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957628-40c7-4a62-83f0-af2f3c104a09" xsi:nil="true"/>
    <lcf76f155ced4ddcb4097134ff3c332f xmlns="1fd40f0c-d47a-4d3c-9bf2-0ba224d7dc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E2654E-FC57-4235-B750-8B7BA467F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40f0c-d47a-4d3c-9bf2-0ba224d7dc71"/>
    <ds:schemaRef ds:uri="ac957628-40c7-4a62-83f0-af2f3c104a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1A75A7-50EB-447F-9E44-0688CC6F8EF2}">
  <ds:schemaRefs>
    <ds:schemaRef ds:uri="http://schemas.openxmlformats.org/officeDocument/2006/bibliography"/>
  </ds:schemaRefs>
</ds:datastoreItem>
</file>

<file path=customXml/itemProps3.xml><?xml version="1.0" encoding="utf-8"?>
<ds:datastoreItem xmlns:ds="http://schemas.openxmlformats.org/officeDocument/2006/customXml" ds:itemID="{D3CBF377-74A2-4329-A8A5-4BF8294055D8}">
  <ds:schemaRefs>
    <ds:schemaRef ds:uri="http://schemas.microsoft.com/sharepoint/v3/contenttype/forms"/>
  </ds:schemaRefs>
</ds:datastoreItem>
</file>

<file path=customXml/itemProps4.xml><?xml version="1.0" encoding="utf-8"?>
<ds:datastoreItem xmlns:ds="http://schemas.openxmlformats.org/officeDocument/2006/customXml" ds:itemID="{11EC0CCF-BA46-49C9-BDD3-69174B95901E}">
  <ds:schemaRefs>
    <ds:schemaRef ds:uri="http://schemas.microsoft.com/office/2006/metadata/properties"/>
    <ds:schemaRef ds:uri="http://schemas.microsoft.com/office/infopath/2007/PartnerControls"/>
    <ds:schemaRef ds:uri="ac957628-40c7-4a62-83f0-af2f3c104a09"/>
    <ds:schemaRef ds:uri="1fd40f0c-d47a-4d3c-9bf2-0ba224d7dc71"/>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12</Pages>
  <Words>2140</Words>
  <Characters>12200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CDU FET</dc:creator>
  <cp:keywords/>
  <cp:lastModifiedBy>Barbara Galvin</cp:lastModifiedBy>
  <cp:revision>23</cp:revision>
  <dcterms:created xsi:type="dcterms:W3CDTF">2026-04-14T11:15:00Z</dcterms:created>
  <dcterms:modified xsi:type="dcterms:W3CDTF">2026-08-21T13:23:00Z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0x010100BEE255DB965AAC4A99A06666D0818F31</vt:lpwstr>
  </property>
</Properties>
</file>