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102CC" w:rsidR="006046E0" w:rsidP="009E6D86" w:rsidRDefault="001102CC" w14:paraId="18F99F6F" wp14:textId="77777777">
      <w:pPr>
        <w:rPr>
          <w:rFonts w:ascii="Cadman" w:hAnsi="Cadman"/>
          <w:b/>
          <w:sz w:val="32"/>
          <w:szCs w:val="32"/>
          <w:lang w:val="en-US"/>
        </w:rPr>
      </w:pPr>
      <w:r w:rsidRPr="001102CC">
        <w:rPr>
          <w:rFonts w:ascii="Cadman" w:hAnsi="Cadman"/>
          <w:b/>
          <w:sz w:val="32"/>
          <w:szCs w:val="32"/>
          <w:lang w:val="en-US"/>
        </w:rPr>
        <w:t>Summary of findings from a sample of EA reports 2023</w:t>
      </w:r>
    </w:p>
    <w:p xmlns:wp14="http://schemas.microsoft.com/office/word/2010/wordml" w:rsidRPr="001102CC" w:rsidR="00423EEE" w:rsidP="001102CC" w:rsidRDefault="00423EEE" w14:paraId="3C87EFDA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Sampling of reports</w:t>
      </w:r>
    </w:p>
    <w:p xmlns:wp14="http://schemas.microsoft.com/office/word/2010/wordml" w:rsidRPr="001102CC" w:rsidR="001102CC" w:rsidP="0057662F" w:rsidRDefault="0057662F" w14:paraId="6AD3D425" wp14:textId="6ED0FF3C">
      <w:pPr>
        <w:rPr>
          <w:rFonts w:ascii="Cadman" w:hAnsi="Cadman"/>
          <w:lang w:val="en-US"/>
        </w:rPr>
      </w:pPr>
      <w:r w:rsidRPr="348AA698" w:rsidR="0057662F">
        <w:rPr>
          <w:rFonts w:ascii="Cadman" w:hAnsi="Cadman"/>
          <w:lang w:val="en-US"/>
        </w:rPr>
        <w:t>Fifty-</w:t>
      </w:r>
      <w:r w:rsidRPr="348AA698" w:rsidR="1856EA86">
        <w:rPr>
          <w:rFonts w:ascii="Cadman" w:hAnsi="Cadman"/>
          <w:lang w:val="en-US"/>
        </w:rPr>
        <w:t>five</w:t>
      </w:r>
      <w:r w:rsidRPr="348AA698" w:rsidR="0057662F">
        <w:rPr>
          <w:rFonts w:ascii="Cadman" w:hAnsi="Cadman"/>
          <w:lang w:val="en-US"/>
        </w:rPr>
        <w:t xml:space="preserve"> EA reports were sampled across all 5 service spheres as follows: 3 from Adult Ed, 36 from colleges of FET (3 per college)</w:t>
      </w:r>
      <w:r w:rsidRPr="348AA698" w:rsidR="0005392C">
        <w:rPr>
          <w:rFonts w:ascii="Cadman" w:hAnsi="Cadman"/>
          <w:lang w:val="en-US"/>
        </w:rPr>
        <w:t>,</w:t>
      </w:r>
      <w:r w:rsidRPr="348AA698" w:rsidR="0057662F">
        <w:rPr>
          <w:rFonts w:ascii="Cadman" w:hAnsi="Cadman"/>
          <w:lang w:val="en-US"/>
        </w:rPr>
        <w:t xml:space="preserve"> </w:t>
      </w:r>
      <w:r w:rsidRPr="348AA698" w:rsidR="001102CC">
        <w:rPr>
          <w:rFonts w:ascii="Cadman" w:hAnsi="Cadman"/>
          <w:lang w:val="en-US"/>
        </w:rPr>
        <w:t>1</w:t>
      </w:r>
      <w:r w:rsidRPr="348AA698" w:rsidR="0057662F">
        <w:rPr>
          <w:rFonts w:ascii="Cadman" w:hAnsi="Cadman"/>
          <w:lang w:val="en-US"/>
        </w:rPr>
        <w:t xml:space="preserve"> from each of the TCs</w:t>
      </w:r>
      <w:r w:rsidRPr="348AA698" w:rsidR="001102CC">
        <w:rPr>
          <w:rFonts w:ascii="Cadman" w:hAnsi="Cadman"/>
          <w:lang w:val="en-US"/>
        </w:rPr>
        <w:t xml:space="preserve"> plus 3 from second providers</w:t>
      </w:r>
      <w:r w:rsidRPr="348AA698" w:rsidR="0057662F">
        <w:rPr>
          <w:rFonts w:ascii="Cadman" w:hAnsi="Cadman"/>
          <w:lang w:val="en-US"/>
        </w:rPr>
        <w:t xml:space="preserve">, </w:t>
      </w:r>
      <w:r w:rsidRPr="348AA698" w:rsidR="001102CC">
        <w:rPr>
          <w:rFonts w:ascii="Cadman" w:hAnsi="Cadman"/>
          <w:lang w:val="en-US"/>
        </w:rPr>
        <w:t>3</w:t>
      </w:r>
      <w:r w:rsidRPr="348AA698" w:rsidR="0057662F">
        <w:rPr>
          <w:rFonts w:ascii="Cadman" w:hAnsi="Cadman"/>
          <w:lang w:val="en-US"/>
        </w:rPr>
        <w:t xml:space="preserve"> from</w:t>
      </w:r>
      <w:r w:rsidRPr="348AA698" w:rsidR="001102CC">
        <w:rPr>
          <w:rFonts w:ascii="Cadman" w:hAnsi="Cadman"/>
          <w:lang w:val="en-US"/>
        </w:rPr>
        <w:t xml:space="preserve"> t</w:t>
      </w:r>
      <w:r w:rsidRPr="348AA698" w:rsidR="0005392C">
        <w:rPr>
          <w:rFonts w:ascii="Cadman" w:hAnsi="Cadman"/>
          <w:lang w:val="en-US"/>
        </w:rPr>
        <w:t>he education service to prisons and</w:t>
      </w:r>
      <w:r w:rsidRPr="348AA698" w:rsidR="001102CC">
        <w:rPr>
          <w:rFonts w:ascii="Cadman" w:hAnsi="Cadman"/>
          <w:lang w:val="en-US"/>
        </w:rPr>
        <w:t xml:space="preserve"> seven from </w:t>
      </w:r>
      <w:r w:rsidRPr="348AA698" w:rsidR="001102CC">
        <w:rPr>
          <w:rFonts w:ascii="Cadman" w:hAnsi="Cadman"/>
          <w:lang w:val="en-US"/>
        </w:rPr>
        <w:t>YouthReach</w:t>
      </w:r>
      <w:r w:rsidRPr="348AA698" w:rsidR="001102CC">
        <w:rPr>
          <w:rFonts w:ascii="Cadman" w:hAnsi="Cadman"/>
          <w:lang w:val="en-US"/>
        </w:rPr>
        <w:t xml:space="preserve">. Reports were sampled to maximize the spread of </w:t>
      </w:r>
      <w:r w:rsidRPr="348AA698" w:rsidR="001102CC">
        <w:rPr>
          <w:rFonts w:ascii="Cadman" w:hAnsi="Cadman"/>
          <w:lang w:val="en-US"/>
        </w:rPr>
        <w:t>programmes</w:t>
      </w:r>
      <w:r w:rsidRPr="348AA698" w:rsidR="001102CC">
        <w:rPr>
          <w:rFonts w:ascii="Cadman" w:hAnsi="Cadman"/>
          <w:lang w:val="en-US"/>
        </w:rPr>
        <w:t xml:space="preserve"> and </w:t>
      </w:r>
      <w:r w:rsidRPr="348AA698" w:rsidR="3FD6DE58">
        <w:rPr>
          <w:rFonts w:ascii="Cadman" w:hAnsi="Cadman"/>
          <w:lang w:val="en-US"/>
        </w:rPr>
        <w:t>the spread</w:t>
      </w:r>
      <w:r w:rsidRPr="348AA698" w:rsidR="001102CC">
        <w:rPr>
          <w:rFonts w:ascii="Cadman" w:hAnsi="Cadman"/>
          <w:lang w:val="en-US"/>
        </w:rPr>
        <w:t xml:space="preserve"> of external authenticators. The reports were inputted into a spreadsheet and themes extracted as they </w:t>
      </w:r>
      <w:r w:rsidRPr="348AA698" w:rsidR="001102CC">
        <w:rPr>
          <w:rFonts w:ascii="Cadman" w:hAnsi="Cadman"/>
          <w:lang w:val="en-US"/>
        </w:rPr>
        <w:t>emerged</w:t>
      </w:r>
      <w:r w:rsidRPr="348AA698" w:rsidR="001102CC">
        <w:rPr>
          <w:rFonts w:ascii="Cadman" w:hAnsi="Cadman"/>
          <w:lang w:val="en-US"/>
        </w:rPr>
        <w:t xml:space="preserve">. </w:t>
      </w:r>
    </w:p>
    <w:p xmlns:wp14="http://schemas.microsoft.com/office/word/2010/wordml" w:rsidRPr="001102CC" w:rsidR="0057662F" w:rsidP="0057662F" w:rsidRDefault="001102CC" w14:paraId="1537B908" wp14:textId="77777777">
      <w:p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The quality of the reports themselves was analysed and is also commented upon in this summary report   </w:t>
      </w:r>
    </w:p>
    <w:p xmlns:wp14="http://schemas.microsoft.com/office/word/2010/wordml" w:rsidRPr="001102CC" w:rsidR="006046E0" w:rsidP="00423EEE" w:rsidRDefault="006046E0" w14:paraId="1E60727C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Quality of EA reports</w:t>
      </w:r>
    </w:p>
    <w:p xmlns:wp14="http://schemas.microsoft.com/office/word/2010/wordml" w:rsidRPr="001102CC" w:rsidR="006046E0" w:rsidP="006046E0" w:rsidRDefault="006046E0" w14:paraId="0E00365C" wp14:textId="483273FE">
      <w:pPr>
        <w:rPr>
          <w:rFonts w:ascii="Cadman" w:hAnsi="Cadman"/>
          <w:lang w:val="en-US"/>
        </w:rPr>
      </w:pPr>
      <w:r w:rsidRPr="3E410A91" w:rsidR="006046E0">
        <w:rPr>
          <w:rFonts w:ascii="Cadman" w:hAnsi="Cadman"/>
          <w:lang w:val="en-US"/>
        </w:rPr>
        <w:t xml:space="preserve">The quality of the reports varied on </w:t>
      </w:r>
      <w:r w:rsidRPr="3E410A91" w:rsidR="006046E0">
        <w:rPr>
          <w:rFonts w:ascii="Cadman" w:hAnsi="Cadman"/>
          <w:lang w:val="en-US"/>
        </w:rPr>
        <w:t>a spectrum</w:t>
      </w:r>
      <w:r w:rsidRPr="3E410A91" w:rsidR="006046E0">
        <w:rPr>
          <w:rFonts w:ascii="Cadman" w:hAnsi="Cadman"/>
          <w:lang w:val="en-US"/>
        </w:rPr>
        <w:t xml:space="preserve"> from detailed, constructive and highly-</w:t>
      </w:r>
      <w:r w:rsidRPr="3E410A91" w:rsidR="006046E0">
        <w:rPr>
          <w:rFonts w:ascii="Cadman" w:hAnsi="Cadman"/>
          <w:lang w:val="en-US"/>
        </w:rPr>
        <w:t>organised</w:t>
      </w:r>
      <w:r w:rsidRPr="3E410A91" w:rsidR="00482E45">
        <w:rPr>
          <w:rFonts w:ascii="Cadman" w:hAnsi="Cadman"/>
          <w:lang w:val="en-US"/>
        </w:rPr>
        <w:t xml:space="preserve"> on the one end</w:t>
      </w:r>
      <w:r w:rsidRPr="3E410A91" w:rsidR="006046E0">
        <w:rPr>
          <w:rFonts w:ascii="Cadman" w:hAnsi="Cadman"/>
          <w:lang w:val="en-US"/>
        </w:rPr>
        <w:t xml:space="preserve"> to very sparse indeed</w:t>
      </w:r>
      <w:r w:rsidRPr="3E410A91" w:rsidR="00482E45">
        <w:rPr>
          <w:rFonts w:ascii="Cadman" w:hAnsi="Cadman"/>
          <w:lang w:val="en-US"/>
        </w:rPr>
        <w:t xml:space="preserve"> on the other. The sparsest reports went</w:t>
      </w:r>
      <w:r w:rsidRPr="3E410A91" w:rsidR="006046E0">
        <w:rPr>
          <w:rFonts w:ascii="Cadman" w:hAnsi="Cadman"/>
          <w:lang w:val="en-US"/>
        </w:rPr>
        <w:t xml:space="preserve"> little beyond authenticating the results and</w:t>
      </w:r>
      <w:r w:rsidRPr="3E410A91" w:rsidR="00482E45">
        <w:rPr>
          <w:rFonts w:ascii="Cadman" w:hAnsi="Cadman"/>
          <w:lang w:val="en-US"/>
        </w:rPr>
        <w:t xml:space="preserve"> giving</w:t>
      </w:r>
      <w:r w:rsidRPr="3E410A91" w:rsidR="006046E0">
        <w:rPr>
          <w:rFonts w:ascii="Cadman" w:hAnsi="Cadman"/>
          <w:lang w:val="en-US"/>
        </w:rPr>
        <w:t xml:space="preserve"> </w:t>
      </w:r>
      <w:r w:rsidRPr="3E410A91" w:rsidR="0005392C">
        <w:rPr>
          <w:rFonts w:ascii="Cadman" w:hAnsi="Cadman"/>
          <w:lang w:val="en-US"/>
        </w:rPr>
        <w:t>a few</w:t>
      </w:r>
      <w:r w:rsidRPr="3E410A91" w:rsidR="006046E0">
        <w:rPr>
          <w:rFonts w:ascii="Cadman" w:hAnsi="Cadman"/>
          <w:lang w:val="en-US"/>
        </w:rPr>
        <w:t xml:space="preserve"> vague</w:t>
      </w:r>
      <w:r w:rsidRPr="3E410A91" w:rsidR="00482E45">
        <w:rPr>
          <w:rFonts w:ascii="Cadman" w:hAnsi="Cadman"/>
          <w:lang w:val="en-US"/>
        </w:rPr>
        <w:t>,</w:t>
      </w:r>
      <w:r w:rsidRPr="3E410A91" w:rsidR="006046E0">
        <w:rPr>
          <w:rFonts w:ascii="Cadman" w:hAnsi="Cadman"/>
          <w:lang w:val="en-US"/>
        </w:rPr>
        <w:t xml:space="preserve"> evaluative comment</w:t>
      </w:r>
      <w:r w:rsidRPr="3E410A91" w:rsidR="0005392C">
        <w:rPr>
          <w:rFonts w:ascii="Cadman" w:hAnsi="Cadman"/>
          <w:lang w:val="en-US"/>
        </w:rPr>
        <w:t>s</w:t>
      </w:r>
      <w:r w:rsidRPr="3E410A91" w:rsidR="006046E0">
        <w:rPr>
          <w:rFonts w:ascii="Cadman" w:hAnsi="Cadman"/>
          <w:lang w:val="en-US"/>
        </w:rPr>
        <w:t>. Most</w:t>
      </w:r>
      <w:r w:rsidRPr="3E410A91" w:rsidR="008C69F0">
        <w:rPr>
          <w:rFonts w:ascii="Cadman" w:hAnsi="Cadman"/>
          <w:lang w:val="en-US"/>
        </w:rPr>
        <w:t>, however, gave</w:t>
      </w:r>
      <w:bookmarkStart w:name="_GoBack" w:id="0"/>
      <w:bookmarkEnd w:id="0"/>
      <w:r w:rsidRPr="3E410A91" w:rsidR="006046E0">
        <w:rPr>
          <w:rFonts w:ascii="Cadman" w:hAnsi="Cadman"/>
          <w:lang w:val="en-US"/>
        </w:rPr>
        <w:t xml:space="preserve"> </w:t>
      </w:r>
      <w:r w:rsidRPr="3E410A91" w:rsidR="006046E0">
        <w:rPr>
          <w:rFonts w:ascii="Cadman" w:hAnsi="Cadman"/>
          <w:lang w:val="en-US"/>
        </w:rPr>
        <w:t>good</w:t>
      </w:r>
      <w:r w:rsidRPr="3E410A91" w:rsidR="489D0C1F">
        <w:rPr>
          <w:rFonts w:ascii="Cadman" w:hAnsi="Cadman"/>
          <w:lang w:val="en-US"/>
        </w:rPr>
        <w:t>,</w:t>
      </w:r>
      <w:r w:rsidRPr="3E410A91" w:rsidR="006046E0">
        <w:rPr>
          <w:rFonts w:ascii="Cadman" w:hAnsi="Cadman"/>
          <w:lang w:val="en-US"/>
        </w:rPr>
        <w:t xml:space="preserve"> detailed</w:t>
      </w:r>
      <w:r w:rsidRPr="3E410A91" w:rsidR="006046E0">
        <w:rPr>
          <w:rFonts w:ascii="Cadman" w:hAnsi="Cadman"/>
          <w:lang w:val="en-US"/>
        </w:rPr>
        <w:t xml:space="preserve"> analysis and </w:t>
      </w:r>
      <w:r w:rsidRPr="3E410A91" w:rsidR="0005392C">
        <w:rPr>
          <w:rFonts w:ascii="Cadman" w:hAnsi="Cadman"/>
          <w:lang w:val="en-US"/>
        </w:rPr>
        <w:t>recommendations</w:t>
      </w:r>
      <w:r w:rsidRPr="3E410A91" w:rsidR="006046E0">
        <w:rPr>
          <w:rFonts w:ascii="Cadman" w:hAnsi="Cadman"/>
          <w:lang w:val="en-US"/>
        </w:rPr>
        <w:t xml:space="preserve">. </w:t>
      </w:r>
    </w:p>
    <w:p xmlns:wp14="http://schemas.microsoft.com/office/word/2010/wordml" w:rsidRPr="001102CC" w:rsidR="006046E0" w:rsidP="00423EEE" w:rsidRDefault="006046E0" w14:paraId="178F146E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Summary of themes from EA reports</w:t>
      </w:r>
    </w:p>
    <w:p xmlns:wp14="http://schemas.microsoft.com/office/word/2010/wordml" w:rsidRPr="001102CC" w:rsidR="006046E0" w:rsidP="006046E0" w:rsidRDefault="006046E0" w14:paraId="7E995084" wp14:textId="77777777">
      <w:p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In what follows, most good practice and areas for enhancement apply across service spheres and across and within centres.</w:t>
      </w:r>
    </w:p>
    <w:p xmlns:wp14="http://schemas.microsoft.com/office/word/2010/wordml" w:rsidRPr="001102CC" w:rsidR="00423EEE" w:rsidP="00423EEE" w:rsidRDefault="00296143" w14:paraId="54C23C5B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Briefs/Assignments</w:t>
      </w:r>
    </w:p>
    <w:p xmlns:wp14="http://schemas.microsoft.com/office/word/2010/wordml" w:rsidRPr="001102CC" w:rsidR="00296143" w:rsidP="00423EEE" w:rsidRDefault="00296143" w14:paraId="5C0B247F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Areas of good practice</w:t>
      </w:r>
    </w:p>
    <w:p xmlns:wp14="http://schemas.microsoft.com/office/word/2010/wordml" w:rsidRPr="001102CC" w:rsidR="00296143" w:rsidP="00296143" w:rsidRDefault="00296143" w14:paraId="43899008" wp14:textId="77777777">
      <w:pPr>
        <w:pStyle w:val="ListParagraph"/>
        <w:numPr>
          <w:ilvl w:val="0"/>
          <w:numId w:val="14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Good examples of integration</w:t>
      </w:r>
      <w:r w:rsidRPr="001102CC" w:rsidR="00CE71B5">
        <w:rPr>
          <w:rFonts w:ascii="Cadman" w:hAnsi="Cadman"/>
          <w:lang w:val="en-US"/>
        </w:rPr>
        <w:t xml:space="preserve"> in briefs</w:t>
      </w:r>
    </w:p>
    <w:p xmlns:wp14="http://schemas.microsoft.com/office/word/2010/wordml" w:rsidRPr="001102CC" w:rsidR="00296143" w:rsidP="00296143" w:rsidRDefault="00296143" w14:paraId="44ED33F3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Assignments give good opportunity to the students to develop a variety of skills.</w:t>
      </w:r>
    </w:p>
    <w:p xmlns:wp14="http://schemas.microsoft.com/office/word/2010/wordml" w:rsidRPr="001102CC" w:rsidR="00296143" w:rsidP="00296143" w:rsidRDefault="00296143" w14:paraId="328A268E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Clear and detailed structure and instruction on briefs</w:t>
      </w:r>
    </w:p>
    <w:p xmlns:wp14="http://schemas.microsoft.com/office/word/2010/wordml" w:rsidRPr="001102CC" w:rsidR="00CE71B5" w:rsidP="00296143" w:rsidRDefault="00CE71B5" w14:paraId="107BBCA5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Gave learners the opportunity to be creative while meeting L</w:t>
      </w:r>
      <w:r w:rsidRPr="001102CC" w:rsidR="003E12EA">
        <w:rPr>
          <w:rFonts w:ascii="Cadman" w:hAnsi="Cadman"/>
          <w:lang w:val="en-US"/>
        </w:rPr>
        <w:t>O</w:t>
      </w:r>
      <w:r w:rsidRPr="001102CC">
        <w:rPr>
          <w:rFonts w:ascii="Cadman" w:hAnsi="Cadman"/>
          <w:lang w:val="en-US"/>
        </w:rPr>
        <w:t>s</w:t>
      </w:r>
    </w:p>
    <w:p xmlns:wp14="http://schemas.microsoft.com/office/word/2010/wordml" w:rsidRPr="001102CC" w:rsidR="00CE71B5" w:rsidP="00296143" w:rsidRDefault="00CE71B5" w14:paraId="68ECA6E9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Gave learners the opportunity to gain full marks </w:t>
      </w:r>
    </w:p>
    <w:p xmlns:wp14="http://schemas.microsoft.com/office/word/2010/wordml" w:rsidRPr="001102CC" w:rsidR="00CE34CA" w:rsidP="00CE34CA" w:rsidRDefault="00CE34CA" w14:paraId="672A6659" wp14:textId="77777777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E60B0C" w:rsidP="00423EEE" w:rsidRDefault="00423EEE" w14:paraId="31E849FA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A</w:t>
      </w:r>
      <w:r w:rsidRPr="001102CC" w:rsidR="0067022F">
        <w:rPr>
          <w:color w:val="auto"/>
          <w:lang w:val="en-US"/>
        </w:rPr>
        <w:t xml:space="preserve">reas for </w:t>
      </w:r>
      <w:r w:rsidRPr="001102CC">
        <w:rPr>
          <w:color w:val="auto"/>
          <w:lang w:val="en-US"/>
        </w:rPr>
        <w:t>enhancement</w:t>
      </w:r>
    </w:p>
    <w:p xmlns:wp14="http://schemas.microsoft.com/office/word/2010/wordml" w:rsidRPr="001102CC" w:rsidR="00813570" w:rsidP="00134F3B" w:rsidRDefault="00813570" w14:paraId="2044659A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Unclear</w:t>
      </w:r>
      <w:r w:rsidRPr="001102CC" w:rsidR="00584386">
        <w:rPr>
          <w:rFonts w:ascii="Cadman" w:hAnsi="Cadman"/>
          <w:lang w:val="en-US"/>
        </w:rPr>
        <w:t xml:space="preserve"> and made marking difficult to EA</w:t>
      </w:r>
    </w:p>
    <w:p xmlns:wp14="http://schemas.microsoft.com/office/word/2010/wordml" w:rsidRPr="001102CC" w:rsidR="00296143" w:rsidP="009912E7" w:rsidRDefault="00813570" w14:paraId="4C889BBA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Too many</w:t>
      </w:r>
      <w:r w:rsidRPr="001102CC" w:rsidR="000132A6">
        <w:rPr>
          <w:rFonts w:ascii="Cadman" w:hAnsi="Cadman"/>
          <w:lang w:val="en-US"/>
        </w:rPr>
        <w:t>, t</w:t>
      </w:r>
      <w:r w:rsidRPr="001102CC" w:rsidR="00296143">
        <w:rPr>
          <w:rFonts w:ascii="Cadman" w:hAnsi="Cadman"/>
          <w:lang w:val="en-US"/>
        </w:rPr>
        <w:t>oo old</w:t>
      </w:r>
      <w:r w:rsidRPr="001102CC" w:rsidR="000132A6">
        <w:rPr>
          <w:rFonts w:ascii="Cadman" w:hAnsi="Cadman"/>
          <w:lang w:val="en-US"/>
        </w:rPr>
        <w:t>, n</w:t>
      </w:r>
      <w:r w:rsidRPr="001102CC" w:rsidR="00296143">
        <w:rPr>
          <w:rFonts w:ascii="Cadman" w:hAnsi="Cadman"/>
          <w:lang w:val="en-US"/>
        </w:rPr>
        <w:t>ot adequate to the level</w:t>
      </w:r>
    </w:p>
    <w:p xmlns:wp14="http://schemas.microsoft.com/office/word/2010/wordml" w:rsidRPr="001102CC" w:rsidR="00296143" w:rsidP="00296143" w:rsidRDefault="00296143" w14:paraId="54F2F7A9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Weighting incorrect</w:t>
      </w:r>
    </w:p>
    <w:p xmlns:wp14="http://schemas.microsoft.com/office/word/2010/wordml" w:rsidRPr="001102CC" w:rsidR="00CE71B5" w:rsidP="000132A6" w:rsidRDefault="00CE71B5" w14:paraId="130EBD32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Unclear</w:t>
      </w:r>
      <w:r w:rsidRPr="001102CC" w:rsidR="000132A6">
        <w:rPr>
          <w:rFonts w:ascii="Cadman" w:hAnsi="Cadman"/>
          <w:lang w:val="en-US"/>
        </w:rPr>
        <w:t xml:space="preserve">, </w:t>
      </w:r>
      <w:r w:rsidRPr="001102CC">
        <w:rPr>
          <w:rFonts w:ascii="Cadman" w:hAnsi="Cadman"/>
          <w:lang w:val="en-US"/>
        </w:rPr>
        <w:t>too vague</w:t>
      </w:r>
      <w:r w:rsidRPr="001102CC" w:rsidR="000132A6">
        <w:rPr>
          <w:rFonts w:ascii="Cadman" w:hAnsi="Cadman"/>
          <w:lang w:val="en-US"/>
        </w:rPr>
        <w:t>, onerous and complicated</w:t>
      </w:r>
    </w:p>
    <w:p xmlns:wp14="http://schemas.microsoft.com/office/word/2010/wordml" w:rsidRPr="001102CC" w:rsidR="00CE71B5" w:rsidP="00CE71B5" w:rsidRDefault="00CE71B5" w14:paraId="258A8B5B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City of Dublin ETB template not used</w:t>
      </w:r>
    </w:p>
    <w:p xmlns:wp14="http://schemas.microsoft.com/office/word/2010/wordml" w:rsidRPr="001102CC" w:rsidR="001102CC" w:rsidP="001102CC" w:rsidRDefault="001102CC" w14:paraId="6F8E9630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Did not give learners the opportunity to gain full marks </w:t>
      </w:r>
    </w:p>
    <w:p xmlns:wp14="http://schemas.microsoft.com/office/word/2010/wordml" w:rsidRPr="001102CC" w:rsidR="001102CC" w:rsidP="001102CC" w:rsidRDefault="001102CC" w14:paraId="0A37501D" wp14:textId="77777777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423EEE" w:rsidP="00423EEE" w:rsidRDefault="009E6D86" w14:paraId="6E4C6867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Academic Integrity</w:t>
      </w:r>
    </w:p>
    <w:p xmlns:wp14="http://schemas.microsoft.com/office/word/2010/wordml" w:rsidRPr="001102CC" w:rsidR="00134F3B" w:rsidP="00423EEE" w:rsidRDefault="00423EEE" w14:paraId="53E13C3D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G</w:t>
      </w:r>
      <w:r w:rsidRPr="001102CC" w:rsidR="00134F3B">
        <w:rPr>
          <w:color w:val="auto"/>
          <w:lang w:val="en-US"/>
        </w:rPr>
        <w:t>ood practice</w:t>
      </w:r>
    </w:p>
    <w:p xmlns:wp14="http://schemas.microsoft.com/office/word/2010/wordml" w:rsidRPr="001102CC" w:rsidR="00134F3B" w:rsidP="00134F3B" w:rsidRDefault="00134F3B" w14:paraId="2996E748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Good to see recommendation to use FET referencing guide for referencing research – this should be embedded into all assignment briefs – add to assignment brief template.</w:t>
      </w:r>
    </w:p>
    <w:p xmlns:wp14="http://schemas.microsoft.com/office/word/2010/wordml" w:rsidRPr="001102CC" w:rsidR="00134F3B" w:rsidP="00134F3B" w:rsidRDefault="00134F3B" w14:paraId="7C854FB0" wp14:textId="77777777">
      <w:pPr>
        <w:pStyle w:val="ListParagraph"/>
        <w:numPr>
          <w:ilvl w:val="0"/>
          <w:numId w:val="1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Sample of bibliography technique included – could be linked to FESS handbook. </w:t>
      </w:r>
    </w:p>
    <w:p xmlns:wp14="http://schemas.microsoft.com/office/word/2010/wordml" w:rsidRPr="001102CC" w:rsidR="00E74FB6" w:rsidP="003E12EA" w:rsidRDefault="009E6D86" w14:paraId="361AEB12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N</w:t>
      </w:r>
      <w:r w:rsidRPr="001102CC" w:rsidR="00E74FB6">
        <w:rPr>
          <w:rFonts w:ascii="Cadman" w:hAnsi="Cadman"/>
          <w:lang w:val="en-US"/>
        </w:rPr>
        <w:t xml:space="preserve">o marks were allocated for work that was not referenced. </w:t>
      </w:r>
    </w:p>
    <w:p xmlns:wp14="http://schemas.microsoft.com/office/word/2010/wordml" w:rsidRPr="001102CC" w:rsidR="00184DE6" w:rsidP="003E12EA" w:rsidRDefault="009E6D86" w14:paraId="10F9DE34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E</w:t>
      </w:r>
      <w:r w:rsidRPr="001102CC" w:rsidR="00184DE6">
        <w:rPr>
          <w:rFonts w:ascii="Cadman" w:hAnsi="Cadman"/>
          <w:lang w:val="en-US"/>
        </w:rPr>
        <w:t>thics attended to in assignments</w:t>
      </w:r>
    </w:p>
    <w:p xmlns:wp14="http://schemas.microsoft.com/office/word/2010/wordml" w:rsidRPr="001102CC" w:rsidR="00535D1F" w:rsidP="00423EEE" w:rsidRDefault="00423EEE" w14:paraId="46E54985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A</w:t>
      </w:r>
      <w:r w:rsidRPr="001102CC" w:rsidR="00584386">
        <w:rPr>
          <w:color w:val="auto"/>
          <w:lang w:val="en-US"/>
        </w:rPr>
        <w:t>reas for enhancement</w:t>
      </w:r>
    </w:p>
    <w:p xmlns:wp14="http://schemas.microsoft.com/office/word/2010/wordml" w:rsidRPr="001102CC" w:rsidR="00584386" w:rsidP="00535D1F" w:rsidRDefault="00535D1F" w14:paraId="718B5E6E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Little evidence of Harvard referencing being applied</w:t>
      </w:r>
      <w:r w:rsidRPr="001102CC" w:rsidR="00584386">
        <w:rPr>
          <w:rFonts w:ascii="Cadman" w:hAnsi="Cadman"/>
          <w:lang w:val="en-US"/>
        </w:rPr>
        <w:t xml:space="preserve"> </w:t>
      </w:r>
    </w:p>
    <w:p xmlns:wp14="http://schemas.microsoft.com/office/word/2010/wordml" w:rsidRPr="001102CC" w:rsidR="003E12EA" w:rsidP="001F4E2A" w:rsidRDefault="00CD68CF" w14:paraId="5262B3DF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Suggest that examples of Harvard referencing be included in assignment briefs </w:t>
      </w:r>
    </w:p>
    <w:p xmlns:wp14="http://schemas.microsoft.com/office/word/2010/wordml" w:rsidRPr="001102CC" w:rsidR="00CD68CF" w:rsidP="001F4E2A" w:rsidRDefault="003E12EA" w14:paraId="160CE264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Ethics approval process for primary social science research</w:t>
      </w:r>
    </w:p>
    <w:p xmlns:wp14="http://schemas.microsoft.com/office/word/2010/wordml" w:rsidRPr="001102CC" w:rsidR="00E74FB6" w:rsidP="00E74FB6" w:rsidRDefault="00E74FB6" w14:paraId="25C0F89D" wp14:textId="77777777">
      <w:pPr>
        <w:pStyle w:val="ListParagraph"/>
        <w:numPr>
          <w:ilvl w:val="0"/>
          <w:numId w:val="1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Use opportunities to embed academic referencing (in-text and bibliography) across the assignments</w:t>
      </w:r>
    </w:p>
    <w:p xmlns:wp14="http://schemas.microsoft.com/office/word/2010/wordml" w:rsidRPr="001102CC" w:rsidR="00184DE6" w:rsidP="00184DE6" w:rsidRDefault="003E12EA" w14:paraId="27C30397" wp14:textId="77777777">
      <w:pPr>
        <w:pStyle w:val="ListParagraph"/>
        <w:numPr>
          <w:ilvl w:val="0"/>
          <w:numId w:val="1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Suggestion</w:t>
      </w:r>
      <w:r w:rsidRPr="001102CC" w:rsidR="00184DE6">
        <w:rPr>
          <w:rFonts w:ascii="Cadman" w:hAnsi="Cadman"/>
          <w:lang w:val="en-US"/>
        </w:rPr>
        <w:t xml:space="preserve"> to allocate specific marks for academic referencing.</w:t>
      </w:r>
    </w:p>
    <w:p xmlns:wp14="http://schemas.microsoft.com/office/word/2010/wordml" w:rsidRPr="001102CC" w:rsidR="00E74FB6" w:rsidP="00E74FB6" w:rsidRDefault="00E74FB6" w14:paraId="5DAB6C7B" wp14:textId="77777777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423EEE" w:rsidP="00423EEE" w:rsidRDefault="003E12EA" w14:paraId="196E7D41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 xml:space="preserve">Digital Platforms </w:t>
      </w:r>
    </w:p>
    <w:p xmlns:wp14="http://schemas.microsoft.com/office/word/2010/wordml" w:rsidRPr="001102CC" w:rsidR="003E12EA" w:rsidP="00DA505C" w:rsidRDefault="003E12EA" w14:paraId="29D6B04F" wp14:textId="77777777">
      <w:p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 </w:t>
      </w:r>
    </w:p>
    <w:p xmlns:wp14="http://schemas.microsoft.com/office/word/2010/wordml" w:rsidRPr="001102CC" w:rsidR="003E12EA" w:rsidP="00A41840" w:rsidRDefault="003E12EA" w14:paraId="1051AA42" wp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G</w:t>
      </w:r>
      <w:r w:rsidRPr="001102CC" w:rsidR="00DA505C">
        <w:rPr>
          <w:rFonts w:ascii="Cadman" w:hAnsi="Cadman"/>
          <w:lang w:val="en-US"/>
        </w:rPr>
        <w:t xml:space="preserve">oogle sheets, </w:t>
      </w:r>
      <w:r w:rsidRPr="001102CC">
        <w:rPr>
          <w:rFonts w:ascii="Cadman" w:hAnsi="Cadman"/>
          <w:lang w:val="en-US"/>
        </w:rPr>
        <w:t>One Drive</w:t>
      </w:r>
      <w:r w:rsidRPr="001102CC" w:rsidR="00DA505C">
        <w:rPr>
          <w:rFonts w:ascii="Cadman" w:hAnsi="Cadman"/>
          <w:lang w:val="en-US"/>
        </w:rPr>
        <w:t xml:space="preserve">, </w:t>
      </w:r>
      <w:r w:rsidRPr="001102CC">
        <w:rPr>
          <w:rFonts w:ascii="Cadman" w:hAnsi="Cadman"/>
          <w:lang w:val="en-US"/>
        </w:rPr>
        <w:t>Padlet</w:t>
      </w:r>
      <w:r w:rsidRPr="001102CC" w:rsidR="00DA505C">
        <w:rPr>
          <w:rFonts w:ascii="Cadman" w:hAnsi="Cadman"/>
          <w:lang w:val="en-US"/>
        </w:rPr>
        <w:t xml:space="preserve">, </w:t>
      </w:r>
      <w:r w:rsidRPr="001102CC">
        <w:rPr>
          <w:rFonts w:ascii="Cadman" w:hAnsi="Cadman"/>
          <w:lang w:val="en-US"/>
        </w:rPr>
        <w:t>Moodle</w:t>
      </w:r>
    </w:p>
    <w:p xmlns:wp14="http://schemas.microsoft.com/office/word/2010/wordml" w:rsidRPr="001102CC" w:rsidR="00BF09D4" w:rsidP="00BF09D4" w:rsidRDefault="00BF09D4" w14:paraId="02EB378F" wp14:textId="77777777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293F1D" w:rsidP="00423EEE" w:rsidRDefault="00423EEE" w14:paraId="5A95E52F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G</w:t>
      </w:r>
      <w:r w:rsidRPr="001102CC" w:rsidR="00293F1D">
        <w:rPr>
          <w:color w:val="auto"/>
          <w:lang w:val="en-US"/>
        </w:rPr>
        <w:t>ood practice</w:t>
      </w:r>
    </w:p>
    <w:p xmlns:wp14="http://schemas.microsoft.com/office/word/2010/wordml" w:rsidRPr="001102CC" w:rsidR="00293F1D" w:rsidP="00293F1D" w:rsidRDefault="00293F1D" w14:paraId="1D197445" wp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The Moodle platform was easy to access with a note to the EA from each teacher to notify the EA of where all work was located.</w:t>
      </w:r>
    </w:p>
    <w:p xmlns:wp14="http://schemas.microsoft.com/office/word/2010/wordml" w:rsidRPr="001102CC" w:rsidR="00293F1D" w:rsidP="00293F1D" w:rsidRDefault="00293F1D" w14:paraId="05B80082" wp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One Drive easy to navigate</w:t>
      </w:r>
    </w:p>
    <w:p xmlns:wp14="http://schemas.microsoft.com/office/word/2010/wordml" w:rsidRPr="001102CC" w:rsidR="006B4160" w:rsidP="009E6D86" w:rsidRDefault="006B4160" w14:paraId="6A05A809" wp14:textId="77777777">
      <w:pPr>
        <w:rPr>
          <w:rFonts w:ascii="Cadman" w:hAnsi="Cadman"/>
          <w:b/>
          <w:lang w:val="en-US"/>
        </w:rPr>
      </w:pPr>
    </w:p>
    <w:p xmlns:wp14="http://schemas.microsoft.com/office/word/2010/wordml" w:rsidRPr="001102CC" w:rsidR="009E6D86" w:rsidP="00423EEE" w:rsidRDefault="00423EEE" w14:paraId="2D613A1A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I</w:t>
      </w:r>
      <w:r w:rsidRPr="001102CC" w:rsidR="009631F1">
        <w:rPr>
          <w:color w:val="auto"/>
          <w:lang w:val="en-US"/>
        </w:rPr>
        <w:t>ssues and areas for enhancement</w:t>
      </w:r>
      <w:r w:rsidRPr="001102CC" w:rsidR="00532505">
        <w:rPr>
          <w:color w:val="auto"/>
          <w:lang w:val="en-US"/>
        </w:rPr>
        <w:t xml:space="preserve"> </w:t>
      </w:r>
    </w:p>
    <w:p xmlns:wp14="http://schemas.microsoft.com/office/word/2010/wordml" w:rsidRPr="001102CC" w:rsidR="00532505" w:rsidP="009E6D86" w:rsidRDefault="00532505" w14:paraId="17C84041" wp14:textId="77777777">
      <w:pPr>
        <w:pStyle w:val="ListParagraph"/>
        <w:numPr>
          <w:ilvl w:val="0"/>
          <w:numId w:val="15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Use of QR code to access materials; EA querying GDPR and licensing permissions</w:t>
      </w:r>
    </w:p>
    <w:p xmlns:wp14="http://schemas.microsoft.com/office/word/2010/wordml" w:rsidRPr="001102CC" w:rsidR="009E6D86" w:rsidP="005B1765" w:rsidRDefault="00F60555" w14:paraId="3499CFC1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S</w:t>
      </w:r>
      <w:r w:rsidRPr="001102CC" w:rsidR="009E6D86">
        <w:rPr>
          <w:rFonts w:ascii="Cadman" w:hAnsi="Cadman"/>
          <w:lang w:val="en-US"/>
        </w:rPr>
        <w:t>ome names of t</w:t>
      </w:r>
      <w:r w:rsidRPr="001102CC">
        <w:rPr>
          <w:rFonts w:ascii="Cadman" w:hAnsi="Cadman"/>
          <w:lang w:val="en-US"/>
        </w:rPr>
        <w:t>abs in Moodle were slightly different to module names</w:t>
      </w:r>
    </w:p>
    <w:p xmlns:wp14="http://schemas.microsoft.com/office/word/2010/wordml" w:rsidRPr="001102CC" w:rsidR="00CD68CF" w:rsidP="005B1765" w:rsidRDefault="00293F1D" w14:paraId="761A2915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A </w:t>
      </w:r>
      <w:r w:rsidRPr="001102CC" w:rsidR="00CD68CF">
        <w:rPr>
          <w:rFonts w:ascii="Cadman" w:hAnsi="Cadman"/>
          <w:lang w:val="en-US"/>
        </w:rPr>
        <w:t xml:space="preserve">standardised template for submission of all components to ensure that all work is labelled </w:t>
      </w:r>
      <w:r w:rsidRPr="001102CC" w:rsidR="009E6D86">
        <w:rPr>
          <w:rFonts w:ascii="Cadman" w:hAnsi="Cadman"/>
          <w:lang w:val="en-US"/>
        </w:rPr>
        <w:t xml:space="preserve">clearly </w:t>
      </w:r>
      <w:r w:rsidRPr="001102CC" w:rsidR="00CD68CF">
        <w:rPr>
          <w:rFonts w:ascii="Cadman" w:hAnsi="Cadman"/>
          <w:lang w:val="en-US"/>
        </w:rPr>
        <w:t>to include name, module, award and date</w:t>
      </w:r>
    </w:p>
    <w:p xmlns:wp14="http://schemas.microsoft.com/office/word/2010/wordml" w:rsidRPr="001102CC" w:rsidR="009631F1" w:rsidP="00532505" w:rsidRDefault="009631F1" w14:paraId="5A39BBE3" wp14:textId="77777777">
      <w:pPr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423EEE" w:rsidP="00423EEE" w:rsidRDefault="00CD1A1F" w14:paraId="2D454B5B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 xml:space="preserve">Evidence &amp; </w:t>
      </w:r>
      <w:r w:rsidRPr="001102CC" w:rsidR="00512564">
        <w:rPr>
          <w:b/>
          <w:color w:val="auto"/>
          <w:lang w:val="en-US"/>
        </w:rPr>
        <w:t>Access to evidence</w:t>
      </w:r>
    </w:p>
    <w:p xmlns:wp14="http://schemas.microsoft.com/office/word/2010/wordml" w:rsidRPr="001102CC" w:rsidR="009631F1" w:rsidP="00423EEE" w:rsidRDefault="00423EEE" w14:paraId="7F6A0BCB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Good</w:t>
      </w:r>
      <w:r w:rsidRPr="001102CC" w:rsidR="009631F1">
        <w:rPr>
          <w:color w:val="auto"/>
          <w:lang w:val="en-US"/>
        </w:rPr>
        <w:t xml:space="preserve"> practice</w:t>
      </w:r>
    </w:p>
    <w:p xmlns:wp14="http://schemas.microsoft.com/office/word/2010/wordml" w:rsidRPr="001102CC" w:rsidR="00CD1A1F" w:rsidP="00293F1D" w:rsidRDefault="00293F1D" w14:paraId="33BDDFB5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Excellent l</w:t>
      </w:r>
      <w:r w:rsidRPr="001102CC" w:rsidR="000A6871">
        <w:rPr>
          <w:rFonts w:ascii="Cadman" w:hAnsi="Cadman"/>
          <w:lang w:val="en-US"/>
        </w:rPr>
        <w:t>abell</w:t>
      </w:r>
      <w:r w:rsidRPr="001102CC" w:rsidR="00E51C58">
        <w:rPr>
          <w:rFonts w:ascii="Cadman" w:hAnsi="Cadman"/>
          <w:lang w:val="en-US"/>
        </w:rPr>
        <w:t>ing and layout of work both in t</w:t>
      </w:r>
      <w:r w:rsidRPr="001102CC" w:rsidR="000A6871">
        <w:rPr>
          <w:rFonts w:ascii="Cadman" w:hAnsi="Cadman"/>
          <w:lang w:val="en-US"/>
        </w:rPr>
        <w:t xml:space="preserve">utors’ folders and student work and evidence. </w:t>
      </w:r>
      <w:r w:rsidRPr="001102CC">
        <w:rPr>
          <w:rFonts w:ascii="Cadman" w:hAnsi="Cadman"/>
          <w:lang w:val="en-US"/>
        </w:rPr>
        <w:t>Easy to navigate</w:t>
      </w:r>
    </w:p>
    <w:p xmlns:wp14="http://schemas.microsoft.com/office/word/2010/wordml" w:rsidRPr="001102CC" w:rsidR="00CD1A1F" w:rsidP="00CD1A1F" w:rsidRDefault="00CD1A1F" w14:paraId="69A5582D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b/>
          <w:lang w:val="en-US"/>
        </w:rPr>
      </w:pPr>
      <w:r w:rsidRPr="001102CC">
        <w:rPr>
          <w:rFonts w:ascii="Cadman" w:hAnsi="Cadman"/>
          <w:lang w:val="en-US"/>
        </w:rPr>
        <w:t>Suitable workbooks completed in full by students</w:t>
      </w:r>
    </w:p>
    <w:p xmlns:wp14="http://schemas.microsoft.com/office/word/2010/wordml" w:rsidRPr="001102CC" w:rsidR="00032404" w:rsidP="00032404" w:rsidRDefault="00032404" w14:paraId="1BADDC0C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All evidence easily found and of a good</w:t>
      </w:r>
      <w:r w:rsidRPr="001102CC" w:rsidR="00BF09D4">
        <w:rPr>
          <w:rFonts w:ascii="Cadman" w:hAnsi="Cadman"/>
          <w:lang w:val="en-US"/>
        </w:rPr>
        <w:t>/excellent</w:t>
      </w:r>
      <w:r w:rsidRPr="001102CC">
        <w:rPr>
          <w:rFonts w:ascii="Cadman" w:hAnsi="Cadman"/>
          <w:lang w:val="en-US"/>
        </w:rPr>
        <w:t xml:space="preserve"> standard</w:t>
      </w:r>
    </w:p>
    <w:p xmlns:wp14="http://schemas.microsoft.com/office/word/2010/wordml" w:rsidRPr="001102CC" w:rsidR="00423EEE" w:rsidP="00423EEE" w:rsidRDefault="00423EEE" w14:paraId="41C8F396" wp14:textId="77777777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9E6D86" w:rsidP="00423EEE" w:rsidRDefault="00423EEE" w14:paraId="0045B42E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 xml:space="preserve">Areas for enhancement </w:t>
      </w:r>
    </w:p>
    <w:p xmlns:wp14="http://schemas.microsoft.com/office/word/2010/wordml" w:rsidRPr="001102CC" w:rsidR="000132A6" w:rsidP="000132A6" w:rsidRDefault="000132A6" w14:paraId="6F5F9395" wp14:textId="77777777">
      <w:pPr>
        <w:pStyle w:val="ListParagraph"/>
        <w:numPr>
          <w:ilvl w:val="0"/>
          <w:numId w:val="1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Learners’ work not labelled. Perhaps a template for each submission would help.</w:t>
      </w:r>
    </w:p>
    <w:p xmlns:wp14="http://schemas.microsoft.com/office/word/2010/wordml" w:rsidRPr="001102CC" w:rsidR="000132A6" w:rsidP="000132A6" w:rsidRDefault="000132A6" w14:paraId="57F3A373" wp14:textId="77777777">
      <w:pPr>
        <w:pStyle w:val="ListParagraph"/>
        <w:numPr>
          <w:ilvl w:val="0"/>
          <w:numId w:val="1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Some evidence not available</w:t>
      </w:r>
    </w:p>
    <w:p xmlns:wp14="http://schemas.microsoft.com/office/word/2010/wordml" w:rsidRPr="001102CC" w:rsidR="00423EEE" w:rsidP="00423EEE" w:rsidRDefault="00423EEE" w14:paraId="05BA3115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Universal Design for Learning (</w:t>
      </w:r>
      <w:r w:rsidRPr="001102CC" w:rsidR="000B6C80">
        <w:rPr>
          <w:b/>
          <w:color w:val="auto"/>
          <w:lang w:val="en-US"/>
        </w:rPr>
        <w:t>UDL</w:t>
      </w:r>
      <w:r w:rsidRPr="001102CC">
        <w:rPr>
          <w:b/>
          <w:color w:val="auto"/>
          <w:lang w:val="en-US"/>
        </w:rPr>
        <w:t>)</w:t>
      </w:r>
    </w:p>
    <w:p xmlns:wp14="http://schemas.microsoft.com/office/word/2010/wordml" w:rsidRPr="001102CC" w:rsidR="00140756" w:rsidP="00423EEE" w:rsidRDefault="00140756" w14:paraId="79652FCD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Good practice</w:t>
      </w:r>
    </w:p>
    <w:p xmlns:wp14="http://schemas.microsoft.com/office/word/2010/wordml" w:rsidRPr="001102CC" w:rsidR="00140756" w:rsidP="00140756" w:rsidRDefault="00140756" w14:paraId="00E779D6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Evidence of people being given a </w:t>
      </w:r>
      <w:r w:rsidR="00304BFD">
        <w:rPr>
          <w:rFonts w:ascii="Cadman" w:hAnsi="Cadman"/>
          <w:lang w:val="en-US"/>
        </w:rPr>
        <w:t>variety</w:t>
      </w:r>
      <w:r w:rsidRPr="001102CC" w:rsidR="00304BFD">
        <w:rPr>
          <w:rFonts w:ascii="Cadman" w:hAnsi="Cadman"/>
          <w:lang w:val="en-US"/>
        </w:rPr>
        <w:t xml:space="preserve"> of formats to use </w:t>
      </w:r>
      <w:r w:rsidRPr="001102CC">
        <w:rPr>
          <w:rFonts w:ascii="Cadman" w:hAnsi="Cadman"/>
          <w:lang w:val="en-US"/>
        </w:rPr>
        <w:t xml:space="preserve">in assessment </w:t>
      </w:r>
    </w:p>
    <w:p xmlns:wp14="http://schemas.microsoft.com/office/word/2010/wordml" w:rsidRPr="001102CC" w:rsidR="00BF09D4" w:rsidP="00140756" w:rsidRDefault="00140756" w14:paraId="4E5BAE1E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Excellent use of UDL in assessments evident, which enhance</w:t>
      </w:r>
      <w:r w:rsidRPr="001102CC" w:rsidR="00BF09D4">
        <w:rPr>
          <w:rFonts w:ascii="Cadman" w:hAnsi="Cadman"/>
          <w:lang w:val="en-US"/>
        </w:rPr>
        <w:t>s</w:t>
      </w:r>
      <w:r w:rsidRPr="001102CC">
        <w:rPr>
          <w:rFonts w:ascii="Cadman" w:hAnsi="Cadman"/>
          <w:lang w:val="en-US"/>
        </w:rPr>
        <w:t xml:space="preserve"> learning outcomes and demonstrates a progressive approach to learning</w:t>
      </w:r>
      <w:r w:rsidRPr="001102CC" w:rsidR="00BF09D4">
        <w:rPr>
          <w:rFonts w:ascii="Cadman" w:hAnsi="Cadman"/>
          <w:lang w:val="en-US"/>
        </w:rPr>
        <w:t xml:space="preserve"> </w:t>
      </w:r>
    </w:p>
    <w:p xmlns:wp14="http://schemas.microsoft.com/office/word/2010/wordml" w:rsidRPr="001102CC" w:rsidR="000B6C80" w:rsidP="00140756" w:rsidRDefault="00BF09D4" w14:paraId="5B0045D4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Great to see recordings- video or audio to capture evidence from diverse learners.</w:t>
      </w:r>
    </w:p>
    <w:p xmlns:wp14="http://schemas.microsoft.com/office/word/2010/wordml" w:rsidRPr="001102CC" w:rsidR="00BF09D4" w:rsidP="00BF09D4" w:rsidRDefault="00BF09D4" w14:paraId="72A3D3EC" wp14:textId="77777777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BF09D4" w:rsidP="00423EEE" w:rsidRDefault="00BF09D4" w14:paraId="14290780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Areas for enhancement</w:t>
      </w:r>
    </w:p>
    <w:p xmlns:wp14="http://schemas.microsoft.com/office/word/2010/wordml" w:rsidRPr="001102CC" w:rsidR="000B6C80" w:rsidP="000B6C80" w:rsidRDefault="000B6C80" w14:paraId="15C545E9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Some evidence of students c</w:t>
      </w:r>
      <w:r w:rsidRPr="001102CC" w:rsidR="00140756">
        <w:rPr>
          <w:rFonts w:ascii="Cadman" w:hAnsi="Cadman"/>
          <w:lang w:val="en-US"/>
        </w:rPr>
        <w:t>ompleting practical aspects of learning o</w:t>
      </w:r>
      <w:r w:rsidRPr="001102CC">
        <w:rPr>
          <w:rFonts w:ascii="Cadman" w:hAnsi="Cadman"/>
          <w:lang w:val="en-US"/>
        </w:rPr>
        <w:t>utcomes would be welcome: Photo or video</w:t>
      </w:r>
    </w:p>
    <w:p xmlns:wp14="http://schemas.microsoft.com/office/word/2010/wordml" w:rsidRPr="001102CC" w:rsidR="000B6C80" w:rsidP="000B6C80" w:rsidRDefault="000B6C80" w14:paraId="4BC1CCDA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Video logs could be piloted </w:t>
      </w:r>
    </w:p>
    <w:p xmlns:wp14="http://schemas.microsoft.com/office/word/2010/wordml" w:rsidRPr="001102CC" w:rsidR="009631F1" w:rsidP="00CD1A1F" w:rsidRDefault="009631F1" w14:paraId="0D0B940D" wp14:textId="77777777">
      <w:pPr>
        <w:pStyle w:val="ListParagraph"/>
        <w:spacing w:after="0" w:line="240" w:lineRule="auto"/>
        <w:rPr>
          <w:rFonts w:ascii="Cadman" w:hAnsi="Cadman"/>
          <w:b/>
          <w:lang w:val="en-US"/>
        </w:rPr>
      </w:pPr>
      <w:r w:rsidRPr="001102CC">
        <w:rPr>
          <w:rFonts w:ascii="Cadman" w:hAnsi="Cadman"/>
          <w:b/>
          <w:lang w:val="en-US"/>
        </w:rPr>
        <w:tab/>
      </w:r>
      <w:r w:rsidRPr="001102CC">
        <w:rPr>
          <w:rFonts w:ascii="Cadman" w:hAnsi="Cadman"/>
          <w:b/>
          <w:lang w:val="en-US"/>
        </w:rPr>
        <w:tab/>
      </w:r>
      <w:r w:rsidRPr="001102CC">
        <w:rPr>
          <w:rFonts w:ascii="Cadman" w:hAnsi="Cadman"/>
          <w:b/>
          <w:lang w:val="en-US"/>
        </w:rPr>
        <w:tab/>
      </w:r>
    </w:p>
    <w:p xmlns:wp14="http://schemas.microsoft.com/office/word/2010/wordml" w:rsidRPr="001102CC" w:rsidR="00423EEE" w:rsidP="00423EEE" w:rsidRDefault="00E51C58" w14:paraId="6AC7B9AA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Feedback</w:t>
      </w:r>
    </w:p>
    <w:p xmlns:wp14="http://schemas.microsoft.com/office/word/2010/wordml" w:rsidRPr="001102CC" w:rsidR="00E51C58" w:rsidP="00423EEE" w:rsidRDefault="00423EEE" w14:paraId="65D7B0E9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G</w:t>
      </w:r>
      <w:r w:rsidRPr="001102CC" w:rsidR="00E51C58">
        <w:rPr>
          <w:color w:val="auto"/>
          <w:lang w:val="en-US"/>
        </w:rPr>
        <w:t xml:space="preserve">ood practice  </w:t>
      </w:r>
    </w:p>
    <w:p xmlns:wp14="http://schemas.microsoft.com/office/word/2010/wordml" w:rsidRPr="001102CC" w:rsidR="000B6C80" w:rsidP="00BF09D4" w:rsidRDefault="00E51C58" w14:paraId="5F06E945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Focused</w:t>
      </w:r>
      <w:r w:rsidRPr="001102CC" w:rsidR="00293F1D">
        <w:rPr>
          <w:rFonts w:ascii="Cadman" w:hAnsi="Cadman"/>
          <w:lang w:val="en-US"/>
        </w:rPr>
        <w:t xml:space="preserve">, targeted, explicit, </w:t>
      </w:r>
      <w:r w:rsidRPr="001102CC">
        <w:rPr>
          <w:rFonts w:ascii="Cadman" w:hAnsi="Cadman"/>
          <w:lang w:val="en-US"/>
        </w:rPr>
        <w:t>helpful</w:t>
      </w:r>
      <w:r w:rsidRPr="001102CC" w:rsidR="00293F1D">
        <w:rPr>
          <w:rFonts w:ascii="Cadman" w:hAnsi="Cadman"/>
          <w:lang w:val="en-US"/>
        </w:rPr>
        <w:t>,</w:t>
      </w:r>
      <w:r w:rsidRPr="001102CC">
        <w:rPr>
          <w:rFonts w:ascii="Cadman" w:hAnsi="Cadman"/>
          <w:lang w:val="en-US"/>
        </w:rPr>
        <w:t xml:space="preserve"> clear and constructive</w:t>
      </w:r>
      <w:r w:rsidRPr="001102CC" w:rsidR="00BF09D4">
        <w:rPr>
          <w:rFonts w:ascii="Cadman" w:hAnsi="Cadman"/>
          <w:lang w:val="en-US"/>
        </w:rPr>
        <w:t>, encouraging, personalized and professional</w:t>
      </w:r>
    </w:p>
    <w:p xmlns:wp14="http://schemas.microsoft.com/office/word/2010/wordml" w:rsidRPr="001102CC" w:rsidR="00293F1D" w:rsidP="000A1EAC" w:rsidRDefault="00BF09D4" w14:paraId="38EDD81F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Formative and summative feedback. </w:t>
      </w:r>
      <w:r w:rsidRPr="001102CC" w:rsidR="00293F1D">
        <w:rPr>
          <w:rFonts w:ascii="Cadman" w:hAnsi="Cadman"/>
          <w:lang w:val="en-US"/>
        </w:rPr>
        <w:t>Summative feedback very clear and linked to grade allocation</w:t>
      </w:r>
    </w:p>
    <w:p xmlns:wp14="http://schemas.microsoft.com/office/word/2010/wordml" w:rsidRPr="001102CC" w:rsidR="00E51C58" w:rsidP="00BF09D4" w:rsidRDefault="00E51C58" w14:paraId="0E27B00A" wp14:textId="77777777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A84FF7" w:rsidP="00423EEE" w:rsidRDefault="00423EEE" w14:paraId="70DC27C3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A</w:t>
      </w:r>
      <w:r w:rsidRPr="001102CC" w:rsidR="009631F1">
        <w:rPr>
          <w:color w:val="auto"/>
          <w:lang w:val="en-US"/>
        </w:rPr>
        <w:t>reas for enhancement</w:t>
      </w:r>
    </w:p>
    <w:p xmlns:wp14="http://schemas.microsoft.com/office/word/2010/wordml" w:rsidRPr="001102CC" w:rsidR="00A84FF7" w:rsidP="009631F1" w:rsidRDefault="00A84FF7" w14:paraId="34852FD1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Descriptive </w:t>
      </w:r>
      <w:r w:rsidRPr="001102CC" w:rsidR="00CD00F4">
        <w:rPr>
          <w:rFonts w:ascii="Cadman" w:hAnsi="Cadman"/>
          <w:lang w:val="en-US"/>
        </w:rPr>
        <w:t>rather than constructive</w:t>
      </w:r>
    </w:p>
    <w:p xmlns:wp14="http://schemas.microsoft.com/office/word/2010/wordml" w:rsidRPr="001102CC" w:rsidR="00E51C58" w:rsidP="00E51C58" w:rsidRDefault="00A84FF7" w14:paraId="4CBCA8EC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Not evident</w:t>
      </w:r>
      <w:r w:rsidRPr="001102CC" w:rsidR="00293F1D">
        <w:rPr>
          <w:rFonts w:ascii="Cadman" w:hAnsi="Cadman"/>
          <w:lang w:val="en-US"/>
        </w:rPr>
        <w:t xml:space="preserve"> or unclear</w:t>
      </w:r>
    </w:p>
    <w:p xmlns:wp14="http://schemas.microsoft.com/office/word/2010/wordml" w:rsidRPr="001102CC" w:rsidR="00A84FF7" w:rsidP="00E51C58" w:rsidRDefault="00293F1D" w14:paraId="1E7B23A7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Summative feedback given but more</w:t>
      </w:r>
      <w:r w:rsidRPr="001102CC" w:rsidR="00E51C58">
        <w:rPr>
          <w:rFonts w:ascii="Cadman" w:hAnsi="Cadman"/>
          <w:lang w:val="en-US"/>
        </w:rPr>
        <w:t xml:space="preserve"> formative</w:t>
      </w:r>
      <w:r w:rsidRPr="001102CC">
        <w:rPr>
          <w:rFonts w:ascii="Cadman" w:hAnsi="Cadman"/>
          <w:lang w:val="en-US"/>
        </w:rPr>
        <w:t xml:space="preserve"> feedback needed</w:t>
      </w:r>
    </w:p>
    <w:p xmlns:wp14="http://schemas.microsoft.com/office/word/2010/wordml" w:rsidRPr="001102CC" w:rsidR="00535D1F" w:rsidP="009631F1" w:rsidRDefault="00535D1F" w14:paraId="0AFCC445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More documentation of feedback given to students</w:t>
      </w:r>
      <w:r w:rsidRPr="001102CC" w:rsidR="00E51C58">
        <w:rPr>
          <w:rFonts w:ascii="Cadman" w:hAnsi="Cadman"/>
          <w:lang w:val="en-US"/>
        </w:rPr>
        <w:t xml:space="preserve"> needed</w:t>
      </w:r>
    </w:p>
    <w:p xmlns:wp14="http://schemas.microsoft.com/office/word/2010/wordml" w:rsidRPr="001102CC" w:rsidR="009631F1" w:rsidP="00532505" w:rsidRDefault="009631F1" w14:paraId="60061E4C" wp14:textId="77777777">
      <w:pPr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423EEE" w:rsidP="00423EEE" w:rsidRDefault="0067022F" w14:paraId="4325DEA7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Marking</w:t>
      </w:r>
      <w:r w:rsidRPr="001102CC" w:rsidR="00423EEE">
        <w:rPr>
          <w:b/>
          <w:color w:val="auto"/>
          <w:lang w:val="en-US"/>
        </w:rPr>
        <w:t>/Grading</w:t>
      </w:r>
    </w:p>
    <w:p xmlns:wp14="http://schemas.microsoft.com/office/word/2010/wordml" w:rsidRPr="001102CC" w:rsidR="0067022F" w:rsidP="00423EEE" w:rsidRDefault="00423EEE" w14:paraId="3A9EA0C8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G</w:t>
      </w:r>
      <w:r w:rsidRPr="001102CC" w:rsidR="0067022F">
        <w:rPr>
          <w:color w:val="auto"/>
          <w:lang w:val="en-US"/>
        </w:rPr>
        <w:t>ood practice</w:t>
      </w:r>
    </w:p>
    <w:p xmlns:wp14="http://schemas.microsoft.com/office/word/2010/wordml" w:rsidRPr="001102CC" w:rsidR="0067022F" w:rsidP="009631F1" w:rsidRDefault="0070288F" w14:paraId="45CB21BB" wp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Fair</w:t>
      </w:r>
      <w:r w:rsidRPr="001102CC" w:rsidR="009E6D86">
        <w:rPr>
          <w:rFonts w:ascii="Cadman" w:hAnsi="Cadman"/>
          <w:lang w:val="en-US"/>
        </w:rPr>
        <w:t>,</w:t>
      </w:r>
      <w:r w:rsidRPr="001102CC">
        <w:rPr>
          <w:rFonts w:ascii="Cadman" w:hAnsi="Cadman"/>
          <w:lang w:val="en-US"/>
        </w:rPr>
        <w:t xml:space="preserve"> and consistent with m</w:t>
      </w:r>
      <w:r w:rsidRPr="001102CC" w:rsidR="0067022F">
        <w:rPr>
          <w:rFonts w:ascii="Cadman" w:hAnsi="Cadman"/>
          <w:lang w:val="en-US"/>
        </w:rPr>
        <w:t>odule descriptor and national standards</w:t>
      </w:r>
    </w:p>
    <w:p xmlns:wp14="http://schemas.microsoft.com/office/word/2010/wordml" w:rsidRPr="001102CC" w:rsidR="0067022F" w:rsidP="009631F1" w:rsidRDefault="00E51C58" w14:paraId="1D84FCD0" wp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N</w:t>
      </w:r>
      <w:r w:rsidRPr="001102CC" w:rsidR="0067022F">
        <w:rPr>
          <w:rFonts w:ascii="Cadman" w:hAnsi="Cadman"/>
          <w:lang w:val="en-US"/>
        </w:rPr>
        <w:t>o marginal marks close to grade cut off points</w:t>
      </w:r>
    </w:p>
    <w:p xmlns:wp14="http://schemas.microsoft.com/office/word/2010/wordml" w:rsidRPr="001102CC" w:rsidR="00ED010D" w:rsidP="009631F1" w:rsidRDefault="00ED010D" w14:paraId="040CA3D9" wp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Detailed marking schemes</w:t>
      </w:r>
      <w:r w:rsidRPr="001102CC" w:rsidR="009E6D86">
        <w:rPr>
          <w:rFonts w:ascii="Cadman" w:hAnsi="Cadman"/>
          <w:lang w:val="en-US"/>
        </w:rPr>
        <w:t xml:space="preserve"> show transparency of grades awarded</w:t>
      </w:r>
    </w:p>
    <w:p xmlns:wp14="http://schemas.microsoft.com/office/word/2010/wordml" w:rsidRPr="001102CC" w:rsidR="00423EEE" w:rsidP="009047A3" w:rsidRDefault="00423EEE" w14:paraId="44EAFD9C" wp14:textId="77777777">
      <w:pPr>
        <w:rPr>
          <w:rFonts w:ascii="Cadman" w:hAnsi="Cadman"/>
          <w:b/>
          <w:lang w:val="en-US"/>
        </w:rPr>
      </w:pPr>
    </w:p>
    <w:p xmlns:wp14="http://schemas.microsoft.com/office/word/2010/wordml" w:rsidRPr="001102CC" w:rsidR="009047A3" w:rsidP="00423EEE" w:rsidRDefault="00423EEE" w14:paraId="7F79504B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A</w:t>
      </w:r>
      <w:r w:rsidRPr="001102CC" w:rsidR="009047A3">
        <w:rPr>
          <w:color w:val="auto"/>
          <w:lang w:val="en-US"/>
        </w:rPr>
        <w:t>reas for enhancement</w:t>
      </w:r>
    </w:p>
    <w:p xmlns:wp14="http://schemas.microsoft.com/office/word/2010/wordml" w:rsidRPr="001102CC" w:rsidR="00CD00F4" w:rsidP="000435A7" w:rsidRDefault="00CD00F4" w14:paraId="16B73863" wp14:textId="77777777">
      <w:pPr>
        <w:pStyle w:val="ListParagraph"/>
        <w:numPr>
          <w:ilvl w:val="0"/>
          <w:numId w:val="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Incomplete marking schemes</w:t>
      </w:r>
    </w:p>
    <w:p xmlns:wp14="http://schemas.microsoft.com/office/word/2010/wordml" w:rsidRPr="001102CC" w:rsidR="000435A7" w:rsidP="000435A7" w:rsidRDefault="000435A7" w14:paraId="2B0ECC5B" wp14:textId="77777777">
      <w:pPr>
        <w:pStyle w:val="ListParagraph"/>
        <w:numPr>
          <w:ilvl w:val="0"/>
          <w:numId w:val="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Inconsistencies with grades</w:t>
      </w:r>
    </w:p>
    <w:p xmlns:wp14="http://schemas.microsoft.com/office/word/2010/wordml" w:rsidRPr="001102CC" w:rsidR="000435A7" w:rsidP="000435A7" w:rsidRDefault="000435A7" w14:paraId="2BAC4994" wp14:textId="77777777">
      <w:pPr>
        <w:pStyle w:val="ListParagraph"/>
        <w:numPr>
          <w:ilvl w:val="0"/>
          <w:numId w:val="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Grades left close to cut-off points</w:t>
      </w:r>
      <w:r w:rsidRPr="001102CC" w:rsidR="00400CDD">
        <w:rPr>
          <w:rFonts w:ascii="Cadman" w:hAnsi="Cadman"/>
          <w:lang w:val="en-US"/>
        </w:rPr>
        <w:t xml:space="preserve"> </w:t>
      </w:r>
    </w:p>
    <w:p xmlns:wp14="http://schemas.microsoft.com/office/word/2010/wordml" w:rsidRPr="001102CC" w:rsidR="00BF09D4" w:rsidP="000435A7" w:rsidRDefault="00BF09D4" w14:paraId="3A79737C" wp14:textId="77777777">
      <w:pPr>
        <w:pStyle w:val="ListParagraph"/>
        <w:numPr>
          <w:ilvl w:val="0"/>
          <w:numId w:val="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Totting errors</w:t>
      </w:r>
    </w:p>
    <w:p xmlns:wp14="http://schemas.microsoft.com/office/word/2010/wordml" w:rsidRPr="001102CC" w:rsidR="00400CDD" w:rsidP="00423EEE" w:rsidRDefault="009E6D86" w14:paraId="1B04DD85" wp14:textId="77777777">
      <w:pPr>
        <w:pStyle w:val="ListParagraph"/>
        <w:numPr>
          <w:ilvl w:val="0"/>
          <w:numId w:val="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Not transparent </w:t>
      </w:r>
      <w:r w:rsidRPr="001102CC" w:rsidR="00DC6C7C">
        <w:rPr>
          <w:rFonts w:ascii="Cadman" w:hAnsi="Cadman"/>
          <w:lang w:val="en-US"/>
        </w:rPr>
        <w:t>where marks are lost/gained</w:t>
      </w:r>
      <w:r w:rsidRPr="001102CC" w:rsidR="00400CDD">
        <w:rPr>
          <w:rFonts w:ascii="Cadman" w:hAnsi="Cadman"/>
          <w:lang w:val="en-US"/>
        </w:rPr>
        <w:t xml:space="preserve">  </w:t>
      </w:r>
    </w:p>
    <w:p xmlns:wp14="http://schemas.microsoft.com/office/word/2010/wordml" w:rsidRPr="001102CC" w:rsidR="00E51C58" w:rsidP="00E51C58" w:rsidRDefault="00E51C58" w14:paraId="64A60177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 xml:space="preserve">Rubrics </w:t>
      </w:r>
      <w:r w:rsidRPr="001102CC" w:rsidR="009E6D86">
        <w:rPr>
          <w:rFonts w:ascii="Cadman" w:hAnsi="Cadman"/>
          <w:lang w:val="en-US"/>
        </w:rPr>
        <w:t>c</w:t>
      </w:r>
      <w:r w:rsidRPr="001102CC">
        <w:rPr>
          <w:rFonts w:ascii="Cadman" w:hAnsi="Cadman"/>
          <w:lang w:val="en-US"/>
        </w:rPr>
        <w:t>ould be a standard document used as part o</w:t>
      </w:r>
      <w:r w:rsidRPr="001102CC" w:rsidR="00293F1D">
        <w:rPr>
          <w:rFonts w:ascii="Cadman" w:hAnsi="Cadman"/>
          <w:lang w:val="en-US"/>
        </w:rPr>
        <w:t>f the suite of assessment tools</w:t>
      </w:r>
      <w:r w:rsidRPr="001102CC">
        <w:rPr>
          <w:rFonts w:ascii="Cadman" w:hAnsi="Cadman"/>
          <w:lang w:val="en-US"/>
        </w:rPr>
        <w:t xml:space="preserve"> in any of the graded modules</w:t>
      </w:r>
    </w:p>
    <w:p xmlns:wp14="http://schemas.microsoft.com/office/word/2010/wordml" w:rsidRPr="001102CC" w:rsidR="0067022F" w:rsidP="00134F3B" w:rsidRDefault="0067022F" w14:paraId="4B94D5A5" wp14:textId="77777777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423EEE" w:rsidP="00423EEE" w:rsidRDefault="0067022F" w14:paraId="3BF99566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Integration</w:t>
      </w:r>
    </w:p>
    <w:p xmlns:wp14="http://schemas.microsoft.com/office/word/2010/wordml" w:rsidRPr="001102CC" w:rsidR="0067022F" w:rsidP="00423EEE" w:rsidRDefault="00423EEE" w14:paraId="719CC9DD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G</w:t>
      </w:r>
      <w:r w:rsidRPr="001102CC" w:rsidR="0067022F">
        <w:rPr>
          <w:color w:val="auto"/>
          <w:lang w:val="en-US"/>
        </w:rPr>
        <w:t>ood practice</w:t>
      </w:r>
    </w:p>
    <w:p xmlns:wp14="http://schemas.microsoft.com/office/word/2010/wordml" w:rsidRPr="001102CC" w:rsidR="009631F1" w:rsidP="000B6C80" w:rsidRDefault="00E51C58" w14:paraId="7E633F75" wp14:textId="77777777">
      <w:pPr>
        <w:pStyle w:val="ListParagraph"/>
        <w:numPr>
          <w:ilvl w:val="0"/>
          <w:numId w:val="1"/>
        </w:numPr>
        <w:rPr>
          <w:rFonts w:ascii="Cadman" w:hAnsi="Cadman"/>
          <w:lang w:val="en-US"/>
        </w:rPr>
      </w:pPr>
      <w:r w:rsidRPr="001102CC">
        <w:rPr>
          <w:rFonts w:ascii="Cadman" w:hAnsi="Cadman"/>
          <w:lang w:val="en-US"/>
        </w:rPr>
        <w:t>Excellent, highly visible</w:t>
      </w:r>
      <w:r w:rsidRPr="001102CC" w:rsidR="00BF09D4">
        <w:rPr>
          <w:rFonts w:ascii="Cadman" w:hAnsi="Cadman"/>
          <w:lang w:val="en-US"/>
        </w:rPr>
        <w:t>,</w:t>
      </w:r>
      <w:r w:rsidRPr="001102CC">
        <w:rPr>
          <w:rFonts w:ascii="Cadman" w:hAnsi="Cadman"/>
          <w:lang w:val="en-US"/>
        </w:rPr>
        <w:t xml:space="preserve"> </w:t>
      </w:r>
      <w:r w:rsidRPr="001102CC" w:rsidR="000B6C80">
        <w:rPr>
          <w:rFonts w:ascii="Cadman" w:hAnsi="Cadman"/>
          <w:lang w:val="en-US"/>
        </w:rPr>
        <w:t xml:space="preserve">well-signposted </w:t>
      </w:r>
      <w:r w:rsidRPr="001102CC">
        <w:rPr>
          <w:rFonts w:ascii="Cadman" w:hAnsi="Cadman"/>
          <w:lang w:val="en-US"/>
        </w:rPr>
        <w:t>cross-</w:t>
      </w:r>
      <w:r w:rsidRPr="001102CC" w:rsidR="009631F1">
        <w:rPr>
          <w:rFonts w:ascii="Cadman" w:hAnsi="Cadman"/>
          <w:lang w:val="en-US"/>
        </w:rPr>
        <w:t>modular integration</w:t>
      </w:r>
    </w:p>
    <w:p xmlns:wp14="http://schemas.microsoft.com/office/word/2010/wordml" w:rsidRPr="001102CC" w:rsidR="00032404" w:rsidP="000008A1" w:rsidRDefault="00CB70E5" w14:paraId="2AF5DC89" wp14:textId="77777777">
      <w:pPr>
        <w:pStyle w:val="ListParagraph"/>
        <w:numPr>
          <w:ilvl w:val="0"/>
          <w:numId w:val="1"/>
        </w:numPr>
        <w:rPr>
          <w:rFonts w:ascii="Cadman" w:hAnsi="Cadman"/>
          <w:lang w:val="en-US"/>
        </w:rPr>
      </w:pPr>
      <w:r w:rsidRPr="348AA698" w:rsidR="00CB70E5">
        <w:rPr>
          <w:rFonts w:ascii="Cadman" w:hAnsi="Cadman"/>
          <w:lang w:val="en-US"/>
        </w:rPr>
        <w:t>Good use of cross-</w:t>
      </w:r>
      <w:r w:rsidRPr="348AA698" w:rsidR="00032404">
        <w:rPr>
          <w:rFonts w:ascii="Cadman" w:hAnsi="Cadman"/>
          <w:lang w:val="en-US"/>
        </w:rPr>
        <w:t xml:space="preserve">modulated hours </w:t>
      </w:r>
    </w:p>
    <w:p xmlns:wp14="http://schemas.microsoft.com/office/word/2010/wordml" w:rsidRPr="001102CC" w:rsidR="00392107" w:rsidP="00D5613A" w:rsidRDefault="00D5613A" w14:paraId="77766146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A</w:t>
      </w:r>
      <w:r w:rsidRPr="001102CC" w:rsidR="00392107">
        <w:rPr>
          <w:color w:val="auto"/>
          <w:lang w:val="en-US"/>
        </w:rPr>
        <w:t>reas for enhancement</w:t>
      </w:r>
    </w:p>
    <w:p xmlns:wp14="http://schemas.microsoft.com/office/word/2010/wordml" w:rsidRPr="001102CC" w:rsidR="00032404" w:rsidP="00B752A4" w:rsidRDefault="000B6C80" w14:paraId="782873B4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348AA698" w:rsidR="000B6C80">
        <w:rPr>
          <w:rFonts w:ascii="Cadman" w:hAnsi="Cadman"/>
          <w:lang w:val="en-US"/>
        </w:rPr>
        <w:t>S</w:t>
      </w:r>
      <w:r w:rsidRPr="348AA698" w:rsidR="009631F1">
        <w:rPr>
          <w:rFonts w:ascii="Cadman" w:hAnsi="Cadman"/>
          <w:lang w:val="en-US"/>
        </w:rPr>
        <w:t>cope for further cross-modular assessments and brief integration to reduce workload for learners and assessors</w:t>
      </w:r>
    </w:p>
    <w:p xmlns:wp14="http://schemas.microsoft.com/office/word/2010/wordml" w:rsidRPr="001102CC" w:rsidR="000B6C80" w:rsidP="00C55820" w:rsidRDefault="000B6C80" w14:paraId="7054D4E4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348AA698" w:rsidR="000B6C80">
        <w:rPr>
          <w:rFonts w:ascii="Cadman" w:hAnsi="Cadman"/>
          <w:lang w:val="en-US"/>
        </w:rPr>
        <w:t>Well-or</w:t>
      </w:r>
      <w:r w:rsidRPr="348AA698" w:rsidR="00140756">
        <w:rPr>
          <w:rFonts w:ascii="Cadman" w:hAnsi="Cadman"/>
          <w:lang w:val="en-US"/>
        </w:rPr>
        <w:t>g</w:t>
      </w:r>
      <w:r w:rsidRPr="348AA698" w:rsidR="000B6C80">
        <w:rPr>
          <w:rFonts w:ascii="Cadman" w:hAnsi="Cadman"/>
          <w:lang w:val="en-US"/>
        </w:rPr>
        <w:t>anised</w:t>
      </w:r>
    </w:p>
    <w:p xmlns:wp14="http://schemas.microsoft.com/office/word/2010/wordml" w:rsidRPr="001102CC" w:rsidR="00D5613A" w:rsidP="348AA698" w:rsidRDefault="00D5613A" wp14:textId="77777777" w14:paraId="0A57A02B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348AA698" w:rsidR="5AE3C3E3">
        <w:rPr>
          <w:rFonts w:ascii="Cadman" w:hAnsi="Cadman"/>
          <w:lang w:val="en-US"/>
        </w:rPr>
        <w:t>Integration statement, which supports applied learning across modules.</w:t>
      </w:r>
    </w:p>
    <w:p xmlns:wp14="http://schemas.microsoft.com/office/word/2010/wordml" w:rsidRPr="001102CC" w:rsidR="00D5613A" w:rsidP="348AA698" w:rsidRDefault="00D5613A" w14:paraId="3DEEC669" wp14:textId="066B4B30">
      <w:pPr>
        <w:pStyle w:val="Normal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D5613A" w:rsidP="00D5613A" w:rsidRDefault="00DA505C" w14:paraId="5619E1BC" wp14:textId="77777777">
      <w:pPr>
        <w:pStyle w:val="Heading1"/>
        <w:rPr>
          <w:b/>
          <w:color w:val="auto"/>
          <w:lang w:val="en-US"/>
        </w:rPr>
      </w:pPr>
      <w:r w:rsidRPr="001102CC">
        <w:rPr>
          <w:b/>
          <w:color w:val="auto"/>
          <w:lang w:val="en-US"/>
        </w:rPr>
        <w:t>I</w:t>
      </w:r>
      <w:r w:rsidRPr="001102CC" w:rsidR="00D5613A">
        <w:rPr>
          <w:b/>
          <w:color w:val="auto"/>
          <w:lang w:val="en-US"/>
        </w:rPr>
        <w:t xml:space="preserve">nternal </w:t>
      </w:r>
      <w:r w:rsidRPr="001102CC">
        <w:rPr>
          <w:b/>
          <w:color w:val="auto"/>
          <w:lang w:val="en-US"/>
        </w:rPr>
        <w:t>V</w:t>
      </w:r>
      <w:r w:rsidRPr="001102CC" w:rsidR="00D5613A">
        <w:rPr>
          <w:b/>
          <w:color w:val="auto"/>
          <w:lang w:val="en-US"/>
        </w:rPr>
        <w:t>erification (IV)</w:t>
      </w:r>
      <w:r w:rsidRPr="001102CC">
        <w:rPr>
          <w:b/>
          <w:color w:val="auto"/>
          <w:lang w:val="en-US"/>
        </w:rPr>
        <w:t xml:space="preserve"> process</w:t>
      </w:r>
    </w:p>
    <w:p xmlns:wp14="http://schemas.microsoft.com/office/word/2010/wordml" w:rsidRPr="001102CC" w:rsidR="00DA505C" w:rsidP="348AA698" w:rsidRDefault="00DA505C" w14:paraId="79A02C0F" wp14:textId="722F79B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dman" w:hAnsi="Cadman"/>
          <w:lang w:val="en-US"/>
        </w:rPr>
      </w:pPr>
      <w:r w:rsidRPr="348AA698" w:rsidR="00DA505C">
        <w:rPr>
          <w:rFonts w:ascii="Cadman" w:hAnsi="Cadman"/>
          <w:lang w:val="en-US"/>
        </w:rPr>
        <w:t xml:space="preserve">Good </w:t>
      </w:r>
      <w:r w:rsidRPr="348AA698" w:rsidR="00DA505C">
        <w:rPr>
          <w:rFonts w:ascii="Cadman" w:hAnsi="Cadman"/>
          <w:lang w:val="en-US"/>
        </w:rPr>
        <w:t>practice</w:t>
      </w:r>
    </w:p>
    <w:p xmlns:wp14="http://schemas.microsoft.com/office/word/2010/wordml" w:rsidRPr="001102CC" w:rsidR="00DA505C" w:rsidP="348AA698" w:rsidRDefault="00DA505C" w14:paraId="48DC06FB" wp14:textId="5630BF6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dman" w:hAnsi="Cadman"/>
          <w:lang w:val="en-US"/>
        </w:rPr>
      </w:pPr>
      <w:r w:rsidRPr="348AA698" w:rsidR="00DA505C">
        <w:rPr>
          <w:rFonts w:ascii="Cadman" w:hAnsi="Cadman"/>
          <w:lang w:val="en-US"/>
        </w:rPr>
        <w:t>Great</w:t>
      </w:r>
      <w:r w:rsidRPr="348AA698" w:rsidR="00DA505C">
        <w:rPr>
          <w:rFonts w:ascii="Cadman" w:hAnsi="Cadman"/>
          <w:lang w:val="en-US"/>
        </w:rPr>
        <w:t xml:space="preserve"> attention to detail</w:t>
      </w:r>
    </w:p>
    <w:p xmlns:wp14="http://schemas.microsoft.com/office/word/2010/wordml" w:rsidRPr="001102CC" w:rsidR="00DA505C" w:rsidP="348AA698" w:rsidRDefault="00DA505C" w14:paraId="44231446" wp14:textId="7777777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dman" w:hAnsi="Cadman"/>
          <w:lang w:val="en-US"/>
        </w:rPr>
      </w:pPr>
      <w:r w:rsidRPr="348AA698" w:rsidR="00DA505C">
        <w:rPr>
          <w:rFonts w:ascii="Cadman" w:hAnsi="Cadman"/>
          <w:lang w:val="en-US"/>
        </w:rPr>
        <w:t>Minor discrepancies noted and amended prior to EA visit</w:t>
      </w:r>
    </w:p>
    <w:p xmlns:wp14="http://schemas.microsoft.com/office/word/2010/wordml" w:rsidRPr="001102CC" w:rsidR="00DA505C" w:rsidP="348AA698" w:rsidRDefault="00DA505C" w14:paraId="7A8B2FA3" wp14:textId="7777777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dman" w:hAnsi="Cadman"/>
          <w:lang w:val="en-US"/>
        </w:rPr>
      </w:pPr>
      <w:r w:rsidRPr="348AA698" w:rsidR="00DA505C">
        <w:rPr>
          <w:rFonts w:ascii="Cadman" w:hAnsi="Cadman"/>
          <w:lang w:val="en-US"/>
        </w:rPr>
        <w:t>Multi-layered IV process</w:t>
      </w:r>
    </w:p>
    <w:p xmlns:wp14="http://schemas.microsoft.com/office/word/2010/wordml" w:rsidRPr="001102CC" w:rsidR="00DA505C" w:rsidP="348AA698" w:rsidRDefault="00DA505C" w14:paraId="1247C704" wp14:textId="4182DDC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dman" w:hAnsi="Cadman"/>
          <w:lang w:val="en-US"/>
        </w:rPr>
      </w:pPr>
      <w:r w:rsidRPr="348AA698" w:rsidR="37FD02A3">
        <w:rPr>
          <w:rFonts w:ascii="Cadman" w:hAnsi="Cadman"/>
          <w:lang w:val="en-US"/>
        </w:rPr>
        <w:t>E</w:t>
      </w:r>
      <w:r w:rsidRPr="348AA698" w:rsidR="37FD02A3">
        <w:rPr>
          <w:rFonts w:ascii="Cadman" w:hAnsi="Cadman"/>
          <w:lang w:val="en-US"/>
        </w:rPr>
        <w:t>vidence of robust IV</w:t>
      </w:r>
    </w:p>
    <w:p xmlns:wp14="http://schemas.microsoft.com/office/word/2010/wordml" w:rsidRPr="001102CC" w:rsidR="00DA505C" w:rsidP="348AA698" w:rsidRDefault="00DA505C" w14:paraId="102922D7" wp14:textId="5DAD1F65">
      <w:pPr>
        <w:pStyle w:val="Normal"/>
        <w:rPr>
          <w:lang w:val="en-US"/>
        </w:rPr>
      </w:pPr>
    </w:p>
    <w:p xmlns:wp14="http://schemas.microsoft.com/office/word/2010/wordml" w:rsidRPr="001102CC" w:rsidR="00DA505C" w:rsidP="00DA505C" w:rsidRDefault="00DA505C" w14:paraId="3656B9AB" wp14:textId="709E10C5">
      <w:pPr>
        <w:pStyle w:val="ListParagraph"/>
        <w:spacing w:after="0" w:line="240" w:lineRule="auto"/>
        <w:rPr>
          <w:rFonts w:ascii="Cadman" w:hAnsi="Cadman"/>
          <w:lang w:val="en-US"/>
        </w:rPr>
      </w:pPr>
    </w:p>
    <w:p xmlns:wp14="http://schemas.microsoft.com/office/word/2010/wordml" w:rsidRPr="001102CC" w:rsidR="00DA505C" w:rsidP="00D5613A" w:rsidRDefault="00D5613A" w14:paraId="05FA1E71" wp14:textId="77777777">
      <w:pPr>
        <w:pStyle w:val="Heading2"/>
        <w:rPr>
          <w:color w:val="auto"/>
          <w:lang w:val="en-US"/>
        </w:rPr>
      </w:pPr>
      <w:r w:rsidRPr="001102CC">
        <w:rPr>
          <w:color w:val="auto"/>
          <w:lang w:val="en-US"/>
        </w:rPr>
        <w:t>A</w:t>
      </w:r>
      <w:r w:rsidRPr="001102CC" w:rsidR="00DA505C">
        <w:rPr>
          <w:color w:val="auto"/>
          <w:lang w:val="en-US"/>
        </w:rPr>
        <w:t>reas for enhancement</w:t>
      </w:r>
    </w:p>
    <w:p xmlns:wp14="http://schemas.microsoft.com/office/word/2010/wordml" w:rsidRPr="001102CC" w:rsidR="00DA505C" w:rsidP="00DA505C" w:rsidRDefault="00DA505C" w14:paraId="5E162B83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348AA698" w:rsidR="00DA505C">
        <w:rPr>
          <w:rFonts w:ascii="Cadman" w:hAnsi="Cadman"/>
          <w:lang w:val="en-US"/>
        </w:rPr>
        <w:t>Totting errors not picked up</w:t>
      </w:r>
    </w:p>
    <w:p xmlns:wp14="http://schemas.microsoft.com/office/word/2010/wordml" w:rsidRPr="001102CC" w:rsidR="00DA505C" w:rsidP="006B4160" w:rsidRDefault="00DA505C" w14:paraId="37BD5CD9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348AA698" w:rsidR="00DA505C">
        <w:rPr>
          <w:rFonts w:ascii="Cadman" w:hAnsi="Cadman"/>
          <w:lang w:val="en-US"/>
        </w:rPr>
        <w:t>Evidence missing, marking sheets not attached</w:t>
      </w:r>
      <w:r w:rsidRPr="348AA698" w:rsidR="006B4160">
        <w:rPr>
          <w:rFonts w:ascii="Cadman" w:hAnsi="Cadman"/>
          <w:lang w:val="en-US"/>
        </w:rPr>
        <w:t xml:space="preserve">, signatures missing </w:t>
      </w:r>
    </w:p>
    <w:p xmlns:wp14="http://schemas.microsoft.com/office/word/2010/wordml" w:rsidRPr="001102CC" w:rsidR="00DA505C" w:rsidP="00CE745B" w:rsidRDefault="00DA505C" w14:paraId="66110C4F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348AA698" w:rsidR="00DA505C">
        <w:rPr>
          <w:rFonts w:ascii="Cadman" w:hAnsi="Cadman"/>
          <w:lang w:val="en-US"/>
        </w:rPr>
        <w:t>Need to circle back on issues detected in IV</w:t>
      </w:r>
    </w:p>
    <w:p xmlns:wp14="http://schemas.microsoft.com/office/word/2010/wordml" w:rsidRPr="001102CC" w:rsidR="00D6765F" w:rsidP="00193319" w:rsidRDefault="00DA505C" w14:paraId="04B8D8A9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dman" w:hAnsi="Cadman"/>
          <w:lang w:val="en-US"/>
        </w:rPr>
      </w:pPr>
      <w:r w:rsidRPr="348AA698" w:rsidR="00DA505C">
        <w:rPr>
          <w:rFonts w:ascii="Cadman" w:hAnsi="Cadman"/>
          <w:lang w:val="en-US"/>
        </w:rPr>
        <w:t>No issues identified in IV report</w:t>
      </w:r>
    </w:p>
    <w:sectPr w:rsidRPr="001102CC" w:rsidR="00D6765F" w:rsidSect="0067022F"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2061B" w:rsidP="001F7CEA" w:rsidRDefault="0032061B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2061B" w:rsidP="001F7CEA" w:rsidRDefault="0032061B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dman">
    <w:altName w:val="DejaVu Sans"/>
    <w:charset w:val="00"/>
    <w:family w:val="swiss"/>
    <w:pitch w:val="variable"/>
    <w:sig w:usb0="800002EF" w:usb1="1000E0D9" w:usb2="00002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52219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1F7CEA" w:rsidRDefault="001F7CEA" w14:paraId="50230CC7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1F7CEA" w:rsidRDefault="001F7CEA" w14:paraId="45FB081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2061B" w:rsidP="001F7CEA" w:rsidRDefault="0032061B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2061B" w:rsidP="001F7CEA" w:rsidRDefault="0032061B" w14:paraId="4101652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E89"/>
    <w:multiLevelType w:val="hybridMultilevel"/>
    <w:tmpl w:val="FB545A9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955DA2"/>
    <w:multiLevelType w:val="hybridMultilevel"/>
    <w:tmpl w:val="963E356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5E6534"/>
    <w:multiLevelType w:val="hybridMultilevel"/>
    <w:tmpl w:val="98265A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E445AF"/>
    <w:multiLevelType w:val="hybridMultilevel"/>
    <w:tmpl w:val="20689B6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CB7AF6"/>
    <w:multiLevelType w:val="hybridMultilevel"/>
    <w:tmpl w:val="E3ACD1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B34865"/>
    <w:multiLevelType w:val="hybridMultilevel"/>
    <w:tmpl w:val="2ADC96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523A2D"/>
    <w:multiLevelType w:val="hybridMultilevel"/>
    <w:tmpl w:val="3FC866B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9923B3"/>
    <w:multiLevelType w:val="hybridMultilevel"/>
    <w:tmpl w:val="4F665D4E"/>
    <w:lvl w:ilvl="0" w:tplc="EE420E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9CC2E5" w:themeColor="accent1" w:themeTint="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C32CA3"/>
    <w:multiLevelType w:val="hybridMultilevel"/>
    <w:tmpl w:val="D4E299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BC6223"/>
    <w:multiLevelType w:val="hybridMultilevel"/>
    <w:tmpl w:val="24C4DAD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0A2928"/>
    <w:multiLevelType w:val="hybridMultilevel"/>
    <w:tmpl w:val="4B48720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E0066E"/>
    <w:multiLevelType w:val="hybridMultilevel"/>
    <w:tmpl w:val="B3BA86A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132E50"/>
    <w:multiLevelType w:val="hybridMultilevel"/>
    <w:tmpl w:val="FCD6347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D15703"/>
    <w:multiLevelType w:val="hybridMultilevel"/>
    <w:tmpl w:val="BCD8596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55162F"/>
    <w:multiLevelType w:val="hybridMultilevel"/>
    <w:tmpl w:val="96B0632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641499"/>
    <w:multiLevelType w:val="hybridMultilevel"/>
    <w:tmpl w:val="F3CA3B5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A1"/>
    <w:rsid w:val="000008A1"/>
    <w:rsid w:val="000132A6"/>
    <w:rsid w:val="00032404"/>
    <w:rsid w:val="000435A7"/>
    <w:rsid w:val="00051D36"/>
    <w:rsid w:val="0005392C"/>
    <w:rsid w:val="000A6871"/>
    <w:rsid w:val="000B6C80"/>
    <w:rsid w:val="000C1D3A"/>
    <w:rsid w:val="001102CC"/>
    <w:rsid w:val="00134F3B"/>
    <w:rsid w:val="00140756"/>
    <w:rsid w:val="00162940"/>
    <w:rsid w:val="00184DE6"/>
    <w:rsid w:val="001A2AEE"/>
    <w:rsid w:val="001F7CEA"/>
    <w:rsid w:val="0026796C"/>
    <w:rsid w:val="002859BD"/>
    <w:rsid w:val="00293F1D"/>
    <w:rsid w:val="00296143"/>
    <w:rsid w:val="002D39A9"/>
    <w:rsid w:val="00300D20"/>
    <w:rsid w:val="00304BFD"/>
    <w:rsid w:val="0032061B"/>
    <w:rsid w:val="00392107"/>
    <w:rsid w:val="003D6B04"/>
    <w:rsid w:val="003E12EA"/>
    <w:rsid w:val="00400CDD"/>
    <w:rsid w:val="00423EEE"/>
    <w:rsid w:val="00482E45"/>
    <w:rsid w:val="00512564"/>
    <w:rsid w:val="00532505"/>
    <w:rsid w:val="00535D1F"/>
    <w:rsid w:val="0057662F"/>
    <w:rsid w:val="00584386"/>
    <w:rsid w:val="00591168"/>
    <w:rsid w:val="005A43A9"/>
    <w:rsid w:val="005D2352"/>
    <w:rsid w:val="005F441B"/>
    <w:rsid w:val="006046E0"/>
    <w:rsid w:val="00632EA1"/>
    <w:rsid w:val="00644219"/>
    <w:rsid w:val="0067022F"/>
    <w:rsid w:val="006B4160"/>
    <w:rsid w:val="0070288F"/>
    <w:rsid w:val="007A7A5B"/>
    <w:rsid w:val="007B624C"/>
    <w:rsid w:val="00813570"/>
    <w:rsid w:val="00846B2F"/>
    <w:rsid w:val="00867AC8"/>
    <w:rsid w:val="00887C87"/>
    <w:rsid w:val="008C69F0"/>
    <w:rsid w:val="008E2007"/>
    <w:rsid w:val="009047A3"/>
    <w:rsid w:val="009631F1"/>
    <w:rsid w:val="009B4D9F"/>
    <w:rsid w:val="009E6D86"/>
    <w:rsid w:val="00A84FF7"/>
    <w:rsid w:val="00B45C35"/>
    <w:rsid w:val="00BE5D6B"/>
    <w:rsid w:val="00BF09D4"/>
    <w:rsid w:val="00C15589"/>
    <w:rsid w:val="00C379AB"/>
    <w:rsid w:val="00CB70E5"/>
    <w:rsid w:val="00CD00F4"/>
    <w:rsid w:val="00CD1A1F"/>
    <w:rsid w:val="00CD1D5A"/>
    <w:rsid w:val="00CD68CF"/>
    <w:rsid w:val="00CE34CA"/>
    <w:rsid w:val="00CE71B5"/>
    <w:rsid w:val="00D5613A"/>
    <w:rsid w:val="00D6765F"/>
    <w:rsid w:val="00D934ED"/>
    <w:rsid w:val="00DA24BF"/>
    <w:rsid w:val="00DA505C"/>
    <w:rsid w:val="00DC6C7C"/>
    <w:rsid w:val="00E51C58"/>
    <w:rsid w:val="00E60B0C"/>
    <w:rsid w:val="00E74FB6"/>
    <w:rsid w:val="00ED010D"/>
    <w:rsid w:val="00EF5336"/>
    <w:rsid w:val="00F60555"/>
    <w:rsid w:val="00FC778A"/>
    <w:rsid w:val="1856EA86"/>
    <w:rsid w:val="348AA698"/>
    <w:rsid w:val="37FD02A3"/>
    <w:rsid w:val="3E410A91"/>
    <w:rsid w:val="3FD6DE58"/>
    <w:rsid w:val="43B24C0A"/>
    <w:rsid w:val="4444DBA3"/>
    <w:rsid w:val="489D0C1F"/>
    <w:rsid w:val="4935B821"/>
    <w:rsid w:val="5AE3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EED8"/>
  <w15:chartTrackingRefBased/>
  <w15:docId w15:val="{42FABDFD-2091-43DE-8847-7BB512638E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46E0"/>
  </w:style>
  <w:style w:type="paragraph" w:styleId="Heading1">
    <w:name w:val="heading 1"/>
    <w:basedOn w:val="Normal"/>
    <w:next w:val="Normal"/>
    <w:link w:val="Heading1Char"/>
    <w:uiPriority w:val="9"/>
    <w:qFormat/>
    <w:rsid w:val="00423EE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EE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EE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B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93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1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F7C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CEA"/>
  </w:style>
  <w:style w:type="paragraph" w:styleId="Footer">
    <w:name w:val="footer"/>
    <w:basedOn w:val="Normal"/>
    <w:link w:val="FooterChar"/>
    <w:uiPriority w:val="99"/>
    <w:unhideWhenUsed/>
    <w:rsid w:val="001F7C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CEA"/>
  </w:style>
  <w:style w:type="paragraph" w:styleId="BalloonText">
    <w:name w:val="Balloon Text"/>
    <w:basedOn w:val="Normal"/>
    <w:link w:val="BalloonTextChar"/>
    <w:uiPriority w:val="99"/>
    <w:semiHidden/>
    <w:unhideWhenUsed/>
    <w:rsid w:val="003D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6B04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423EE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23EE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23EE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2e640737d10a40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880f-47de-42de-9a3c-cff4bc64b39b}"/>
      </w:docPartPr>
      <w:docPartBody>
        <w:p w14:paraId="165788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C4A94DA41A4A874FF5FB4858728F" ma:contentTypeVersion="17" ma:contentTypeDescription="Create a new document." ma:contentTypeScope="" ma:versionID="ceee7a0a5de86fcb380b42eac31596dd">
  <xsd:schema xmlns:xsd="http://www.w3.org/2001/XMLSchema" xmlns:xs="http://www.w3.org/2001/XMLSchema" xmlns:p="http://schemas.microsoft.com/office/2006/metadata/properties" xmlns:ns2="f32554b1-cbfe-4493-9054-57792cfb55d3" xmlns:ns3="a748b49a-64b6-48b2-817e-9d618cffab47" targetNamespace="http://schemas.microsoft.com/office/2006/metadata/properties" ma:root="true" ma:fieldsID="326d9a703a1b734b64d0768222ed3bb3" ns2:_="" ns3:_="">
    <xsd:import namespace="f32554b1-cbfe-4493-9054-57792cfb55d3"/>
    <xsd:import namespace="a748b49a-64b6-48b2-817e-9d618cffa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54b1-cbfe-4493-9054-57792cfb5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ad6df33-68c8-45a7-b8e0-81627f6e4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8b49a-64b6-48b2-817e-9d618cffa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bf64-0b3b-4488-8910-208dfbf05c60}" ma:internalName="TaxCatchAll" ma:showField="CatchAllData" ma:web="a748b49a-64b6-48b2-817e-9d618cffa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8b49a-64b6-48b2-817e-9d618cffab47" xsi:nil="true"/>
    <lcf76f155ced4ddcb4097134ff3c332f xmlns="f32554b1-cbfe-4493-9054-57792cfb55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7E51E-93BB-4848-97AC-5DC61AF377F7}"/>
</file>

<file path=customXml/itemProps2.xml><?xml version="1.0" encoding="utf-8"?>
<ds:datastoreItem xmlns:ds="http://schemas.openxmlformats.org/officeDocument/2006/customXml" ds:itemID="{EB450DBF-B9A7-4217-ADE4-8FD13E9B7F90}"/>
</file>

<file path=customXml/itemProps3.xml><?xml version="1.0" encoding="utf-8"?>
<ds:datastoreItem xmlns:ds="http://schemas.openxmlformats.org/officeDocument/2006/customXml" ds:itemID="{4F78E075-4190-4A42-B7EE-5A1B6CC391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Condron</dc:creator>
  <cp:keywords/>
  <dc:description/>
  <cp:lastModifiedBy>CDETB FET Quality Assurance</cp:lastModifiedBy>
  <cp:revision>4</cp:revision>
  <cp:lastPrinted>2023-08-28T09:30:00Z</cp:lastPrinted>
  <dcterms:created xsi:type="dcterms:W3CDTF">2023-10-10T10:47:00Z</dcterms:created>
  <dcterms:modified xsi:type="dcterms:W3CDTF">2023-10-11T12:13:29Z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0x010100267AC4A94DA41A4A874FF5FB4858728F</vt:lpwstr>
  </property>
</Properties>
</file>